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F018C" w:rsidRDefault="00A2780F" w:rsidP="00183C32">
      <w:pPr>
        <w:spacing w:before="100" w:beforeAutospacing="1" w:after="100" w:afterAutospacing="1" w:line="360" w:lineRule="auto"/>
        <w:jc w:val="both"/>
        <w:rPr>
          <w:rFonts w:ascii="Palatino Linotype" w:hAnsi="Palatino Linotype"/>
        </w:rPr>
      </w:pPr>
      <w:r w:rsidRPr="000F018C">
        <w:rPr>
          <w:rFonts w:ascii="Palatino Linotype" w:hAnsi="Palatino Linotype"/>
        </w:rPr>
        <w:t>Resolución</w:t>
      </w:r>
      <w:r w:rsidR="00D730A4" w:rsidRPr="000F018C">
        <w:rPr>
          <w:rFonts w:ascii="Palatino Linotype" w:hAnsi="Palatino Linotype"/>
        </w:rPr>
        <w:t xml:space="preserve"> </w:t>
      </w:r>
      <w:r w:rsidRPr="000F018C">
        <w:rPr>
          <w:rFonts w:ascii="Palatino Linotype" w:hAnsi="Palatino Linotype"/>
        </w:rPr>
        <w:t>del</w:t>
      </w:r>
      <w:r w:rsidR="00D730A4" w:rsidRPr="000F018C">
        <w:rPr>
          <w:rFonts w:ascii="Palatino Linotype" w:hAnsi="Palatino Linotype"/>
        </w:rPr>
        <w:t xml:space="preserve"> </w:t>
      </w:r>
      <w:r w:rsidRPr="000F018C">
        <w:rPr>
          <w:rFonts w:ascii="Palatino Linotype" w:hAnsi="Palatino Linotype"/>
        </w:rPr>
        <w:t>Pleno</w:t>
      </w:r>
      <w:r w:rsidR="00D730A4" w:rsidRPr="000F018C">
        <w:rPr>
          <w:rFonts w:ascii="Palatino Linotype" w:hAnsi="Palatino Linotype"/>
        </w:rPr>
        <w:t xml:space="preserve"> </w:t>
      </w:r>
      <w:r w:rsidRPr="000F018C">
        <w:rPr>
          <w:rFonts w:ascii="Palatino Linotype" w:hAnsi="Palatino Linotype"/>
        </w:rPr>
        <w:t>del</w:t>
      </w:r>
      <w:r w:rsidR="00D730A4" w:rsidRPr="000F018C">
        <w:rPr>
          <w:rFonts w:ascii="Palatino Linotype" w:hAnsi="Palatino Linotype"/>
        </w:rPr>
        <w:t xml:space="preserve"> </w:t>
      </w:r>
      <w:r w:rsidRPr="000F018C">
        <w:rPr>
          <w:rFonts w:ascii="Palatino Linotype" w:hAnsi="Palatino Linotype"/>
        </w:rPr>
        <w:t>Instituto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Transparencia,</w:t>
      </w:r>
      <w:r w:rsidR="00D730A4" w:rsidRPr="000F018C">
        <w:rPr>
          <w:rFonts w:ascii="Palatino Linotype" w:hAnsi="Palatino Linotype"/>
        </w:rPr>
        <w:t xml:space="preserve"> </w:t>
      </w:r>
      <w:r w:rsidRPr="000F018C">
        <w:rPr>
          <w:rFonts w:ascii="Palatino Linotype" w:hAnsi="Palatino Linotype"/>
        </w:rPr>
        <w:t>Acceso</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Información</w:t>
      </w:r>
      <w:r w:rsidR="00D730A4" w:rsidRPr="000F018C">
        <w:rPr>
          <w:rFonts w:ascii="Palatino Linotype" w:hAnsi="Palatino Linotype"/>
        </w:rPr>
        <w:t xml:space="preserve"> </w:t>
      </w:r>
      <w:r w:rsidRPr="000F018C">
        <w:rPr>
          <w:rFonts w:ascii="Palatino Linotype" w:hAnsi="Palatino Linotype"/>
        </w:rPr>
        <w:t>Pública</w:t>
      </w:r>
      <w:r w:rsidR="00D730A4" w:rsidRPr="000F018C">
        <w:rPr>
          <w:rFonts w:ascii="Palatino Linotype" w:hAnsi="Palatino Linotype"/>
        </w:rPr>
        <w:t xml:space="preserve"> </w:t>
      </w:r>
      <w:r w:rsidRPr="000F018C">
        <w:rPr>
          <w:rFonts w:ascii="Palatino Linotype" w:hAnsi="Palatino Linotype"/>
        </w:rPr>
        <w:t>y</w:t>
      </w:r>
      <w:r w:rsidR="00D730A4" w:rsidRPr="000F018C">
        <w:rPr>
          <w:rFonts w:ascii="Palatino Linotype" w:hAnsi="Palatino Linotype"/>
        </w:rPr>
        <w:t xml:space="preserve"> </w:t>
      </w:r>
      <w:r w:rsidRPr="000F018C">
        <w:rPr>
          <w:rFonts w:ascii="Palatino Linotype" w:hAnsi="Palatino Linotype"/>
        </w:rPr>
        <w:t>Protección</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Datos</w:t>
      </w:r>
      <w:r w:rsidR="00D730A4" w:rsidRPr="000F018C">
        <w:rPr>
          <w:rFonts w:ascii="Palatino Linotype" w:hAnsi="Palatino Linotype"/>
        </w:rPr>
        <w:t xml:space="preserve"> </w:t>
      </w:r>
      <w:r w:rsidRPr="000F018C">
        <w:rPr>
          <w:rFonts w:ascii="Palatino Linotype" w:hAnsi="Palatino Linotype"/>
        </w:rPr>
        <w:t>Personales</w:t>
      </w:r>
      <w:r w:rsidR="00D730A4" w:rsidRPr="000F018C">
        <w:rPr>
          <w:rFonts w:ascii="Palatino Linotype" w:hAnsi="Palatino Linotype"/>
        </w:rPr>
        <w:t xml:space="preserve"> </w:t>
      </w:r>
      <w:r w:rsidRPr="000F018C">
        <w:rPr>
          <w:rFonts w:ascii="Palatino Linotype" w:hAnsi="Palatino Linotype"/>
        </w:rPr>
        <w:t>del</w:t>
      </w:r>
      <w:r w:rsidR="00D730A4" w:rsidRPr="000F018C">
        <w:rPr>
          <w:rFonts w:ascii="Palatino Linotype" w:hAnsi="Palatino Linotype"/>
        </w:rPr>
        <w:t xml:space="preserve"> </w:t>
      </w:r>
      <w:r w:rsidRPr="000F018C">
        <w:rPr>
          <w:rFonts w:ascii="Palatino Linotype" w:hAnsi="Palatino Linotype"/>
        </w:rPr>
        <w:t>Estado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México</w:t>
      </w:r>
      <w:r w:rsidR="00D730A4" w:rsidRPr="000F018C">
        <w:rPr>
          <w:rFonts w:ascii="Palatino Linotype" w:hAnsi="Palatino Linotype"/>
        </w:rPr>
        <w:t xml:space="preserve"> </w:t>
      </w:r>
      <w:r w:rsidRPr="000F018C">
        <w:rPr>
          <w:rFonts w:ascii="Palatino Linotype" w:hAnsi="Palatino Linotype"/>
        </w:rPr>
        <w:t>y</w:t>
      </w:r>
      <w:r w:rsidR="00D730A4" w:rsidRPr="000F018C">
        <w:rPr>
          <w:rFonts w:ascii="Palatino Linotype" w:hAnsi="Palatino Linotype"/>
        </w:rPr>
        <w:t xml:space="preserve"> </w:t>
      </w:r>
      <w:r w:rsidRPr="000F018C">
        <w:rPr>
          <w:rFonts w:ascii="Palatino Linotype" w:hAnsi="Palatino Linotype"/>
        </w:rPr>
        <w:t>Municipios,</w:t>
      </w:r>
      <w:r w:rsidR="00D730A4" w:rsidRPr="000F018C">
        <w:rPr>
          <w:rFonts w:ascii="Palatino Linotype" w:hAnsi="Palatino Linotype"/>
        </w:rPr>
        <w:t xml:space="preserve"> </w:t>
      </w:r>
      <w:r w:rsidRPr="000F018C">
        <w:rPr>
          <w:rFonts w:ascii="Palatino Linotype" w:hAnsi="Palatino Linotype"/>
        </w:rPr>
        <w:t>con</w:t>
      </w:r>
      <w:r w:rsidR="00D730A4" w:rsidRPr="000F018C">
        <w:rPr>
          <w:rFonts w:ascii="Palatino Linotype" w:hAnsi="Palatino Linotype"/>
        </w:rPr>
        <w:t xml:space="preserve"> </w:t>
      </w:r>
      <w:r w:rsidRPr="000F018C">
        <w:rPr>
          <w:rFonts w:ascii="Palatino Linotype" w:hAnsi="Palatino Linotype"/>
        </w:rPr>
        <w:t>domicilio</w:t>
      </w:r>
      <w:r w:rsidR="00D730A4" w:rsidRPr="000F018C">
        <w:rPr>
          <w:rFonts w:ascii="Palatino Linotype" w:hAnsi="Palatino Linotype"/>
        </w:rPr>
        <w:t xml:space="preserve"> </w:t>
      </w: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rPr>
        <w:t>Metepec,</w:t>
      </w:r>
      <w:r w:rsidR="00D730A4" w:rsidRPr="000F018C">
        <w:rPr>
          <w:rFonts w:ascii="Palatino Linotype" w:hAnsi="Palatino Linotype"/>
        </w:rPr>
        <w:t xml:space="preserve"> </w:t>
      </w:r>
      <w:r w:rsidRPr="000F018C">
        <w:rPr>
          <w:rFonts w:ascii="Palatino Linotype" w:hAnsi="Palatino Linotype"/>
        </w:rPr>
        <w:t>Estado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México,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0071273A" w:rsidRPr="000F018C">
        <w:rPr>
          <w:rFonts w:ascii="Palatino Linotype" w:hAnsi="Palatino Linotype"/>
        </w:rPr>
        <w:t xml:space="preserve">fecha </w:t>
      </w:r>
      <w:r w:rsidR="00A53CCE" w:rsidRPr="000F018C">
        <w:rPr>
          <w:rFonts w:ascii="Palatino Linotype" w:hAnsi="Palatino Linotype"/>
        </w:rPr>
        <w:t>veinti</w:t>
      </w:r>
      <w:r w:rsidR="008F2CE8" w:rsidRPr="000F018C">
        <w:rPr>
          <w:rFonts w:ascii="Palatino Linotype" w:hAnsi="Palatino Linotype"/>
        </w:rPr>
        <w:t>séis</w:t>
      </w:r>
      <w:r w:rsidR="00693255" w:rsidRPr="000F018C">
        <w:rPr>
          <w:rFonts w:ascii="Palatino Linotype" w:hAnsi="Palatino Linotype"/>
        </w:rPr>
        <w:t xml:space="preserve"> de marzo</w:t>
      </w:r>
      <w:r w:rsidR="00581ACC" w:rsidRPr="000F018C">
        <w:rPr>
          <w:rFonts w:ascii="Palatino Linotype" w:hAnsi="Palatino Linotype"/>
        </w:rPr>
        <w:t xml:space="preserve"> de dos mil diecinueve</w:t>
      </w:r>
      <w:r w:rsidRPr="000F018C">
        <w:rPr>
          <w:rFonts w:ascii="Palatino Linotype" w:hAnsi="Palatino Linotype"/>
        </w:rPr>
        <w:t>.</w:t>
      </w:r>
    </w:p>
    <w:p w:rsidR="00F413DE" w:rsidRPr="000F018C" w:rsidRDefault="00F413DE" w:rsidP="00183C32">
      <w:pPr>
        <w:spacing w:before="100" w:beforeAutospacing="1" w:after="100" w:afterAutospacing="1" w:line="360" w:lineRule="auto"/>
        <w:jc w:val="both"/>
        <w:rPr>
          <w:rFonts w:ascii="Palatino Linotype" w:hAnsi="Palatino Linotype"/>
        </w:rPr>
      </w:pPr>
      <w:r w:rsidRPr="000F018C">
        <w:rPr>
          <w:rFonts w:ascii="Palatino Linotype" w:hAnsi="Palatino Linotype"/>
          <w:b/>
        </w:rPr>
        <w:t>VISTO</w:t>
      </w:r>
      <w:r w:rsidR="00D730A4" w:rsidRPr="000F018C">
        <w:rPr>
          <w:rFonts w:ascii="Palatino Linotype" w:hAnsi="Palatino Linotype"/>
        </w:rPr>
        <w:t xml:space="preserve"> </w:t>
      </w:r>
      <w:r w:rsidR="00DD5205" w:rsidRPr="000F018C">
        <w:rPr>
          <w:rFonts w:ascii="Palatino Linotype" w:hAnsi="Palatino Linotype"/>
        </w:rPr>
        <w:t>el</w:t>
      </w:r>
      <w:r w:rsidR="00D730A4" w:rsidRPr="000F018C">
        <w:rPr>
          <w:rFonts w:ascii="Palatino Linotype" w:hAnsi="Palatino Linotype"/>
        </w:rPr>
        <w:t xml:space="preserve"> </w:t>
      </w:r>
      <w:r w:rsidRPr="000F018C">
        <w:rPr>
          <w:rFonts w:ascii="Palatino Linotype" w:hAnsi="Palatino Linotype"/>
        </w:rPr>
        <w:t>expediente</w:t>
      </w:r>
      <w:r w:rsidR="00D730A4" w:rsidRPr="000F018C">
        <w:rPr>
          <w:rFonts w:ascii="Palatino Linotype" w:hAnsi="Palatino Linotype"/>
        </w:rPr>
        <w:t xml:space="preserve"> </w:t>
      </w:r>
      <w:r w:rsidRPr="000F018C">
        <w:rPr>
          <w:rFonts w:ascii="Palatino Linotype" w:hAnsi="Palatino Linotype"/>
        </w:rPr>
        <w:t>formado</w:t>
      </w:r>
      <w:r w:rsidR="00D730A4" w:rsidRPr="000F018C">
        <w:rPr>
          <w:rFonts w:ascii="Palatino Linotype" w:hAnsi="Palatino Linotype"/>
        </w:rPr>
        <w:t xml:space="preserve"> </w:t>
      </w:r>
      <w:r w:rsidRPr="000F018C">
        <w:rPr>
          <w:rFonts w:ascii="Palatino Linotype" w:hAnsi="Palatino Linotype"/>
        </w:rPr>
        <w:t>con</w:t>
      </w:r>
      <w:r w:rsidR="00D730A4" w:rsidRPr="000F018C">
        <w:rPr>
          <w:rFonts w:ascii="Palatino Linotype" w:hAnsi="Palatino Linotype"/>
        </w:rPr>
        <w:t xml:space="preserve"> </w:t>
      </w:r>
      <w:r w:rsidRPr="000F018C">
        <w:rPr>
          <w:rFonts w:ascii="Palatino Linotype" w:hAnsi="Palatino Linotype"/>
        </w:rPr>
        <w:t>motivo</w:t>
      </w:r>
      <w:r w:rsidR="00D730A4" w:rsidRPr="000F018C">
        <w:rPr>
          <w:rFonts w:ascii="Palatino Linotype" w:hAnsi="Palatino Linotype"/>
        </w:rPr>
        <w:t xml:space="preserve"> </w:t>
      </w:r>
      <w:r w:rsidRPr="000F018C">
        <w:rPr>
          <w:rFonts w:ascii="Palatino Linotype" w:hAnsi="Palatino Linotype"/>
        </w:rPr>
        <w:t>de</w:t>
      </w:r>
      <w:r w:rsidR="00DD5205" w:rsidRPr="000F018C">
        <w:rPr>
          <w:rFonts w:ascii="Palatino Linotype" w:hAnsi="Palatino Linotype"/>
        </w:rPr>
        <w:t>l</w:t>
      </w:r>
      <w:r w:rsidR="00D730A4" w:rsidRPr="000F018C">
        <w:rPr>
          <w:rFonts w:ascii="Palatino Linotype" w:hAnsi="Palatino Linotype"/>
        </w:rPr>
        <w:t xml:space="preserve"> </w:t>
      </w:r>
      <w:r w:rsidRPr="000F018C">
        <w:rPr>
          <w:rFonts w:ascii="Palatino Linotype" w:hAnsi="Palatino Linotype"/>
        </w:rPr>
        <w:t>recurso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revisión</w:t>
      </w:r>
      <w:r w:rsidR="002E284C" w:rsidRPr="000F018C">
        <w:rPr>
          <w:rFonts w:ascii="Palatino Linotype" w:hAnsi="Palatino Linotype"/>
        </w:rPr>
        <w:t xml:space="preserve"> </w:t>
      </w:r>
      <w:r w:rsidR="00693255" w:rsidRPr="000F018C">
        <w:rPr>
          <w:rFonts w:ascii="Palatino Linotype" w:hAnsi="Palatino Linotype"/>
          <w:b/>
        </w:rPr>
        <w:t>00</w:t>
      </w:r>
      <w:r w:rsidR="00A53CCE" w:rsidRPr="000F018C">
        <w:rPr>
          <w:rFonts w:ascii="Palatino Linotype" w:hAnsi="Palatino Linotype"/>
          <w:b/>
        </w:rPr>
        <w:t>432</w:t>
      </w:r>
      <w:r w:rsidR="00693255" w:rsidRPr="000F018C">
        <w:rPr>
          <w:rFonts w:ascii="Palatino Linotype" w:hAnsi="Palatino Linotype"/>
          <w:b/>
        </w:rPr>
        <w:t>/INFOEM/IP/RR/2019</w:t>
      </w:r>
      <w:r w:rsidRPr="000F018C">
        <w:rPr>
          <w:rFonts w:ascii="Palatino Linotype" w:hAnsi="Palatino Linotype"/>
        </w:rPr>
        <w:t>,</w:t>
      </w:r>
      <w:r w:rsidR="00D730A4" w:rsidRPr="000F018C">
        <w:rPr>
          <w:rFonts w:ascii="Palatino Linotype" w:hAnsi="Palatino Linotype"/>
        </w:rPr>
        <w:t xml:space="preserve"> </w:t>
      </w:r>
      <w:r w:rsidRPr="000F018C">
        <w:rPr>
          <w:rFonts w:ascii="Palatino Linotype" w:hAnsi="Palatino Linotype"/>
        </w:rPr>
        <w:t>promovido</w:t>
      </w:r>
      <w:r w:rsidR="00D730A4" w:rsidRPr="000F018C">
        <w:rPr>
          <w:rFonts w:ascii="Palatino Linotype" w:hAnsi="Palatino Linotype"/>
        </w:rPr>
        <w:t xml:space="preserve"> </w:t>
      </w:r>
      <w:r w:rsidRPr="000F018C">
        <w:rPr>
          <w:rFonts w:ascii="Palatino Linotype" w:hAnsi="Palatino Linotype"/>
        </w:rPr>
        <w:t>por</w:t>
      </w:r>
      <w:r w:rsidR="00E6045D" w:rsidRPr="000F018C">
        <w:rPr>
          <w:rFonts w:ascii="Palatino Linotype" w:hAnsi="Palatino Linotype" w:cs="Arial"/>
        </w:rPr>
        <w:t xml:space="preserve"> </w:t>
      </w:r>
      <w:r w:rsidR="00A53CCE" w:rsidRPr="000F018C">
        <w:rPr>
          <w:rFonts w:ascii="Palatino Linotype" w:hAnsi="Palatino Linotype" w:cs="Arial"/>
        </w:rPr>
        <w:t>el</w:t>
      </w:r>
      <w:r w:rsidR="00E91FD3" w:rsidRPr="000F018C">
        <w:rPr>
          <w:rFonts w:ascii="Palatino Linotype" w:hAnsi="Palatino Linotype" w:cs="Arial"/>
        </w:rPr>
        <w:t xml:space="preserve"> </w:t>
      </w:r>
      <w:r w:rsidR="005F3481" w:rsidRPr="000F018C">
        <w:rPr>
          <w:rFonts w:ascii="Palatino Linotype" w:hAnsi="Palatino Linotype" w:cs="Arial"/>
          <w:b/>
        </w:rPr>
        <w:t xml:space="preserve">C. </w:t>
      </w:r>
      <w:r w:rsidR="00286CD3">
        <w:rPr>
          <w:rFonts w:ascii="Palatino Linotype" w:hAnsi="Palatino Linotype" w:cs="Arial"/>
          <w:b/>
          <w:bCs/>
        </w:rPr>
        <w:t>XXXX XXXXXXXXX XXXXXXX XXXXXXXXX</w:t>
      </w:r>
      <w:r w:rsidR="00E6045D" w:rsidRPr="000F018C">
        <w:rPr>
          <w:rFonts w:ascii="Palatino Linotype" w:hAnsi="Palatino Linotype" w:cs="Arial"/>
        </w:rPr>
        <w:t>, en lo sucesivo</w:t>
      </w:r>
      <w:r w:rsidR="00E6045D" w:rsidRPr="000F018C">
        <w:rPr>
          <w:rFonts w:ascii="Palatino Linotype" w:hAnsi="Palatino Linotype" w:cs="Arial"/>
          <w:b/>
        </w:rPr>
        <w:t xml:space="preserve"> </w:t>
      </w:r>
      <w:r w:rsidR="008F2CE8" w:rsidRPr="000F018C">
        <w:rPr>
          <w:rFonts w:ascii="Palatino Linotype" w:hAnsi="Palatino Linotype" w:cs="Arial"/>
          <w:b/>
        </w:rPr>
        <w:t>EL</w:t>
      </w:r>
      <w:r w:rsidR="00D83B69" w:rsidRPr="000F018C">
        <w:rPr>
          <w:rFonts w:ascii="Palatino Linotype" w:hAnsi="Palatino Linotype" w:cs="Arial"/>
          <w:b/>
        </w:rPr>
        <w:t xml:space="preserve"> RECURRENTE</w:t>
      </w:r>
      <w:r w:rsidRPr="000F018C">
        <w:rPr>
          <w:rFonts w:ascii="Palatino Linotype" w:hAnsi="Palatino Linotype"/>
        </w:rPr>
        <w:t>,</w:t>
      </w:r>
      <w:r w:rsidR="00D730A4" w:rsidRPr="000F018C">
        <w:rPr>
          <w:rFonts w:ascii="Palatino Linotype" w:hAnsi="Palatino Linotype"/>
        </w:rPr>
        <w:t xml:space="preserve"> </w:t>
      </w: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rPr>
        <w:t>contra</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respuesta</w:t>
      </w:r>
      <w:r w:rsidR="00D730A4" w:rsidRPr="000F018C">
        <w:rPr>
          <w:rFonts w:ascii="Palatino Linotype" w:hAnsi="Palatino Linotype"/>
        </w:rPr>
        <w:t xml:space="preserve"> </w:t>
      </w:r>
      <w:r w:rsidRPr="000F018C">
        <w:rPr>
          <w:rFonts w:ascii="Palatino Linotype" w:hAnsi="Palatino Linotype"/>
        </w:rPr>
        <w:t>emitida</w:t>
      </w:r>
      <w:r w:rsidR="00D730A4" w:rsidRPr="000F018C">
        <w:rPr>
          <w:rFonts w:ascii="Palatino Linotype" w:hAnsi="Palatino Linotype"/>
        </w:rPr>
        <w:t xml:space="preserve"> </w:t>
      </w:r>
      <w:r w:rsidRPr="000F018C">
        <w:rPr>
          <w:rFonts w:ascii="Palatino Linotype" w:hAnsi="Palatino Linotype"/>
        </w:rPr>
        <w:t>por</w:t>
      </w:r>
      <w:r w:rsidR="00D730A4" w:rsidRPr="000F018C">
        <w:rPr>
          <w:rFonts w:ascii="Palatino Linotype" w:hAnsi="Palatino Linotype"/>
        </w:rPr>
        <w:t xml:space="preserve"> </w:t>
      </w:r>
      <w:r w:rsidR="00E91FD3" w:rsidRPr="000F018C">
        <w:rPr>
          <w:rFonts w:ascii="Palatino Linotype" w:hAnsi="Palatino Linotype"/>
        </w:rPr>
        <w:t>el</w:t>
      </w:r>
      <w:r w:rsidR="00693255" w:rsidRPr="000F018C">
        <w:rPr>
          <w:rFonts w:ascii="Palatino Linotype" w:hAnsi="Palatino Linotype"/>
        </w:rPr>
        <w:t xml:space="preserve"> </w:t>
      </w:r>
      <w:r w:rsidR="00A53CCE" w:rsidRPr="000F018C">
        <w:rPr>
          <w:rFonts w:ascii="Palatino Linotype" w:hAnsi="Palatino Linotype"/>
          <w:b/>
        </w:rPr>
        <w:t>Instituto de Salud del Estado de México</w:t>
      </w:r>
      <w:r w:rsidRPr="000F018C">
        <w:rPr>
          <w:rFonts w:ascii="Palatino Linotype" w:hAnsi="Palatino Linotype"/>
        </w:rPr>
        <w:t>,</w:t>
      </w:r>
      <w:r w:rsidR="00D730A4" w:rsidRPr="000F018C">
        <w:rPr>
          <w:rFonts w:ascii="Palatino Linotype" w:hAnsi="Palatino Linotype"/>
        </w:rPr>
        <w:t xml:space="preserve"> </w:t>
      </w: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rPr>
        <w:t>lo</w:t>
      </w:r>
      <w:r w:rsidR="00D730A4" w:rsidRPr="000F018C">
        <w:rPr>
          <w:rFonts w:ascii="Palatino Linotype" w:hAnsi="Palatino Linotype"/>
        </w:rPr>
        <w:t xml:space="preserve"> </w:t>
      </w:r>
      <w:r w:rsidRPr="000F018C">
        <w:rPr>
          <w:rFonts w:ascii="Palatino Linotype" w:hAnsi="Palatino Linotype"/>
        </w:rPr>
        <w:t>sucesivo</w:t>
      </w:r>
      <w:r w:rsidR="00D730A4" w:rsidRPr="000F018C">
        <w:rPr>
          <w:rFonts w:ascii="Palatino Linotype" w:hAnsi="Palatino Linotype"/>
        </w:rPr>
        <w:t xml:space="preserve"> </w:t>
      </w:r>
      <w:r w:rsidRPr="000F018C">
        <w:rPr>
          <w:rFonts w:ascii="Palatino Linotype" w:hAnsi="Palatino Linotype"/>
          <w:b/>
        </w:rPr>
        <w:t>EL</w:t>
      </w:r>
      <w:r w:rsidR="00D730A4" w:rsidRPr="000F018C">
        <w:rPr>
          <w:rFonts w:ascii="Palatino Linotype" w:hAnsi="Palatino Linotype"/>
          <w:b/>
        </w:rPr>
        <w:t xml:space="preserve"> </w:t>
      </w:r>
      <w:r w:rsidRPr="000F018C">
        <w:rPr>
          <w:rFonts w:ascii="Palatino Linotype" w:hAnsi="Palatino Linotype"/>
          <w:b/>
        </w:rPr>
        <w:t>SUJETO</w:t>
      </w:r>
      <w:r w:rsidR="00D730A4" w:rsidRPr="000F018C">
        <w:rPr>
          <w:rFonts w:ascii="Palatino Linotype" w:hAnsi="Palatino Linotype"/>
          <w:b/>
        </w:rPr>
        <w:t xml:space="preserve"> </w:t>
      </w:r>
      <w:r w:rsidRPr="000F018C">
        <w:rPr>
          <w:rFonts w:ascii="Palatino Linotype" w:hAnsi="Palatino Linotype"/>
          <w:b/>
        </w:rPr>
        <w:t>OBLIGADO</w:t>
      </w:r>
      <w:r w:rsidRPr="000F018C">
        <w:rPr>
          <w:rFonts w:ascii="Palatino Linotype" w:hAnsi="Palatino Linotype"/>
        </w:rPr>
        <w:t>,</w:t>
      </w:r>
      <w:r w:rsidR="00D730A4" w:rsidRPr="000F018C">
        <w:rPr>
          <w:rFonts w:ascii="Palatino Linotype" w:hAnsi="Palatino Linotype"/>
        </w:rPr>
        <w:t xml:space="preserve"> </w:t>
      </w:r>
      <w:r w:rsidRPr="000F018C">
        <w:rPr>
          <w:rFonts w:ascii="Palatino Linotype" w:hAnsi="Palatino Linotype"/>
        </w:rPr>
        <w:t>se</w:t>
      </w:r>
      <w:r w:rsidR="00D730A4" w:rsidRPr="000F018C">
        <w:rPr>
          <w:rFonts w:ascii="Palatino Linotype" w:hAnsi="Palatino Linotype"/>
        </w:rPr>
        <w:t xml:space="preserve"> </w:t>
      </w:r>
      <w:r w:rsidRPr="000F018C">
        <w:rPr>
          <w:rFonts w:ascii="Palatino Linotype" w:hAnsi="Palatino Linotype"/>
        </w:rPr>
        <w:t>procede</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dictar</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presente</w:t>
      </w:r>
      <w:r w:rsidR="00D730A4" w:rsidRPr="000F018C">
        <w:rPr>
          <w:rFonts w:ascii="Palatino Linotype" w:hAnsi="Palatino Linotype"/>
        </w:rPr>
        <w:t xml:space="preserve"> </w:t>
      </w:r>
      <w:r w:rsidRPr="000F018C">
        <w:rPr>
          <w:rFonts w:ascii="Palatino Linotype" w:hAnsi="Palatino Linotype"/>
        </w:rPr>
        <w:t>resolución</w:t>
      </w:r>
      <w:r w:rsidR="00D730A4" w:rsidRPr="000F018C">
        <w:rPr>
          <w:rFonts w:ascii="Palatino Linotype" w:hAnsi="Palatino Linotype"/>
        </w:rPr>
        <w:t xml:space="preserve"> </w:t>
      </w:r>
      <w:r w:rsidRPr="000F018C">
        <w:rPr>
          <w:rFonts w:ascii="Palatino Linotype" w:hAnsi="Palatino Linotype"/>
        </w:rPr>
        <w:t>con</w:t>
      </w:r>
      <w:r w:rsidR="00D730A4" w:rsidRPr="000F018C">
        <w:rPr>
          <w:rFonts w:ascii="Palatino Linotype" w:hAnsi="Palatino Linotype"/>
        </w:rPr>
        <w:t xml:space="preserve"> </w:t>
      </w:r>
      <w:r w:rsidRPr="000F018C">
        <w:rPr>
          <w:rFonts w:ascii="Palatino Linotype" w:hAnsi="Palatino Linotype"/>
        </w:rPr>
        <w:t>base</w:t>
      </w:r>
      <w:r w:rsidR="00D730A4" w:rsidRPr="000F018C">
        <w:rPr>
          <w:rFonts w:ascii="Palatino Linotype" w:hAnsi="Palatino Linotype"/>
        </w:rPr>
        <w:t xml:space="preserve"> </w:t>
      </w: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rPr>
        <w:t>lo</w:t>
      </w:r>
      <w:r w:rsidR="00D730A4" w:rsidRPr="000F018C">
        <w:rPr>
          <w:rFonts w:ascii="Palatino Linotype" w:hAnsi="Palatino Linotype"/>
        </w:rPr>
        <w:t xml:space="preserve"> </w:t>
      </w:r>
      <w:r w:rsidRPr="000F018C">
        <w:rPr>
          <w:rFonts w:ascii="Palatino Linotype" w:hAnsi="Palatino Linotype"/>
        </w:rPr>
        <w:t>siguiente:</w:t>
      </w:r>
      <w:r w:rsidR="00D730A4" w:rsidRPr="000F018C">
        <w:rPr>
          <w:rFonts w:ascii="Palatino Linotype" w:hAnsi="Palatino Linotype"/>
        </w:rPr>
        <w:t xml:space="preserve"> </w:t>
      </w:r>
    </w:p>
    <w:p w:rsidR="00A2780F" w:rsidRPr="000F018C" w:rsidRDefault="00A2780F" w:rsidP="00183C32">
      <w:pPr>
        <w:spacing w:before="100" w:beforeAutospacing="1" w:after="100" w:afterAutospacing="1" w:line="360" w:lineRule="auto"/>
        <w:jc w:val="center"/>
        <w:rPr>
          <w:rFonts w:ascii="Palatino Linotype" w:hAnsi="Palatino Linotype"/>
          <w:b/>
          <w:bCs/>
          <w:spacing w:val="60"/>
          <w:sz w:val="28"/>
        </w:rPr>
      </w:pPr>
      <w:r w:rsidRPr="000F018C">
        <w:rPr>
          <w:rFonts w:ascii="Palatino Linotype" w:hAnsi="Palatino Linotype"/>
          <w:b/>
          <w:bCs/>
          <w:spacing w:val="60"/>
          <w:sz w:val="28"/>
        </w:rPr>
        <w:t>RESULTANDO</w:t>
      </w:r>
    </w:p>
    <w:p w:rsidR="00345471" w:rsidRPr="000F018C"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cs="Arial"/>
        </w:rPr>
        <w:t>fecha</w:t>
      </w:r>
      <w:r w:rsidR="00D730A4" w:rsidRPr="000F018C">
        <w:rPr>
          <w:rFonts w:ascii="Palatino Linotype" w:hAnsi="Palatino Linotype"/>
        </w:rPr>
        <w:t xml:space="preserve"> </w:t>
      </w:r>
      <w:r w:rsidR="00A53CCE" w:rsidRPr="000F018C">
        <w:rPr>
          <w:rFonts w:ascii="Palatino Linotype" w:hAnsi="Palatino Linotype"/>
        </w:rPr>
        <w:t>ocho</w:t>
      </w:r>
      <w:r w:rsidR="00693255" w:rsidRPr="000F018C">
        <w:rPr>
          <w:rFonts w:ascii="Palatino Linotype" w:hAnsi="Palatino Linotype"/>
        </w:rPr>
        <w:t xml:space="preserve"> de enero de dos mil diecinueve</w:t>
      </w:r>
      <w:r w:rsidRPr="000F018C">
        <w:rPr>
          <w:rFonts w:ascii="Palatino Linotype" w:hAnsi="Palatino Linotype"/>
        </w:rPr>
        <w:t>,</w:t>
      </w:r>
      <w:r w:rsidR="00D730A4" w:rsidRPr="000F018C">
        <w:rPr>
          <w:rFonts w:ascii="Palatino Linotype" w:hAnsi="Palatino Linotype"/>
        </w:rPr>
        <w:t xml:space="preserve"> </w:t>
      </w:r>
      <w:r w:rsidR="00A53CCE" w:rsidRPr="000F018C">
        <w:rPr>
          <w:rFonts w:ascii="Palatino Linotype" w:hAnsi="Palatino Linotype" w:cs="Arial"/>
          <w:b/>
        </w:rPr>
        <w:t>EL</w:t>
      </w:r>
      <w:r w:rsidR="00D83B69" w:rsidRPr="000F018C">
        <w:rPr>
          <w:rFonts w:ascii="Palatino Linotype" w:hAnsi="Palatino Linotype" w:cs="Arial"/>
          <w:b/>
        </w:rPr>
        <w:t xml:space="preserve"> </w:t>
      </w:r>
      <w:r w:rsidR="0013060C" w:rsidRPr="000F018C">
        <w:rPr>
          <w:rFonts w:ascii="Palatino Linotype" w:hAnsi="Palatino Linotype" w:cs="Arial"/>
          <w:b/>
        </w:rPr>
        <w:t>RECURRENTE</w:t>
      </w:r>
      <w:r w:rsidR="007554C2" w:rsidRPr="000F018C">
        <w:rPr>
          <w:rFonts w:ascii="Palatino Linotype" w:hAnsi="Palatino Linotype"/>
        </w:rPr>
        <w:t xml:space="preserve"> </w:t>
      </w:r>
      <w:r w:rsidRPr="000F018C">
        <w:rPr>
          <w:rFonts w:ascii="Palatino Linotype" w:hAnsi="Palatino Linotype"/>
        </w:rPr>
        <w:t>presentó</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través</w:t>
      </w:r>
      <w:r w:rsidR="00D730A4" w:rsidRPr="000F018C">
        <w:rPr>
          <w:rFonts w:ascii="Palatino Linotype" w:hAnsi="Palatino Linotype"/>
        </w:rPr>
        <w:t xml:space="preserve"> </w:t>
      </w:r>
      <w:r w:rsidRPr="000F018C">
        <w:rPr>
          <w:rFonts w:ascii="Palatino Linotype" w:hAnsi="Palatino Linotype"/>
        </w:rPr>
        <w:t>del</w:t>
      </w:r>
      <w:r w:rsidR="00D730A4" w:rsidRPr="000F018C">
        <w:rPr>
          <w:rFonts w:ascii="Palatino Linotype" w:hAnsi="Palatino Linotype"/>
        </w:rPr>
        <w:t xml:space="preserve"> </w:t>
      </w:r>
      <w:r w:rsidRPr="000F018C">
        <w:rPr>
          <w:rFonts w:ascii="Palatino Linotype" w:hAnsi="Palatino Linotype" w:cs="Arial"/>
        </w:rPr>
        <w:t>Sistema</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Acceso</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Información</w:t>
      </w:r>
      <w:r w:rsidR="00D730A4" w:rsidRPr="000F018C">
        <w:rPr>
          <w:rFonts w:ascii="Palatino Linotype" w:hAnsi="Palatino Linotype"/>
        </w:rPr>
        <w:t xml:space="preserve"> </w:t>
      </w:r>
      <w:r w:rsidRPr="000F018C">
        <w:rPr>
          <w:rFonts w:ascii="Palatino Linotype" w:hAnsi="Palatino Linotype"/>
        </w:rPr>
        <w:t>Mexiquense,</w:t>
      </w:r>
      <w:r w:rsidR="00D730A4" w:rsidRPr="000F018C">
        <w:rPr>
          <w:rFonts w:ascii="Palatino Linotype" w:hAnsi="Palatino Linotype"/>
        </w:rPr>
        <w:t xml:space="preserve"> </w:t>
      </w:r>
      <w:r w:rsidRPr="000F018C">
        <w:rPr>
          <w:rFonts w:ascii="Palatino Linotype" w:hAnsi="Palatino Linotype"/>
        </w:rPr>
        <w:t>en</w:t>
      </w:r>
      <w:r w:rsidR="00D730A4" w:rsidRPr="000F018C">
        <w:rPr>
          <w:rFonts w:ascii="Palatino Linotype" w:hAnsi="Palatino Linotype"/>
        </w:rPr>
        <w:t xml:space="preserve"> </w:t>
      </w:r>
      <w:r w:rsidRPr="000F018C">
        <w:rPr>
          <w:rFonts w:ascii="Palatino Linotype" w:hAnsi="Palatino Linotype"/>
        </w:rPr>
        <w:t>lo</w:t>
      </w:r>
      <w:r w:rsidR="00D730A4" w:rsidRPr="000F018C">
        <w:rPr>
          <w:rFonts w:ascii="Palatino Linotype" w:hAnsi="Palatino Linotype"/>
        </w:rPr>
        <w:t xml:space="preserve"> </w:t>
      </w:r>
      <w:r w:rsidRPr="000F018C">
        <w:rPr>
          <w:rFonts w:ascii="Palatino Linotype" w:hAnsi="Palatino Linotype"/>
        </w:rPr>
        <w:t>subsecuente</w:t>
      </w:r>
      <w:r w:rsidR="00D730A4" w:rsidRPr="000F018C">
        <w:rPr>
          <w:rFonts w:ascii="Palatino Linotype" w:hAnsi="Palatino Linotype"/>
        </w:rPr>
        <w:t xml:space="preserve"> </w:t>
      </w:r>
      <w:r w:rsidRPr="000F018C">
        <w:rPr>
          <w:rFonts w:ascii="Palatino Linotype" w:hAnsi="Palatino Linotype"/>
          <w:b/>
        </w:rPr>
        <w:t>EL</w:t>
      </w:r>
      <w:r w:rsidR="00D730A4" w:rsidRPr="000F018C">
        <w:rPr>
          <w:rFonts w:ascii="Palatino Linotype" w:hAnsi="Palatino Linotype"/>
          <w:b/>
        </w:rPr>
        <w:t xml:space="preserve"> </w:t>
      </w:r>
      <w:r w:rsidRPr="000F018C">
        <w:rPr>
          <w:rFonts w:ascii="Palatino Linotype" w:hAnsi="Palatino Linotype"/>
          <w:b/>
        </w:rPr>
        <w:t>SAIMEX</w:t>
      </w:r>
      <w:r w:rsidR="00D730A4" w:rsidRPr="000F018C">
        <w:rPr>
          <w:rFonts w:ascii="Palatino Linotype" w:hAnsi="Palatino Linotype"/>
        </w:rPr>
        <w:t xml:space="preserve"> </w:t>
      </w:r>
      <w:r w:rsidRPr="000F018C">
        <w:rPr>
          <w:rFonts w:ascii="Palatino Linotype" w:hAnsi="Palatino Linotype"/>
        </w:rPr>
        <w:t>ante</w:t>
      </w:r>
      <w:r w:rsidR="00D730A4" w:rsidRPr="000F018C">
        <w:rPr>
          <w:rFonts w:ascii="Palatino Linotype" w:hAnsi="Palatino Linotype"/>
        </w:rPr>
        <w:t xml:space="preserve"> </w:t>
      </w:r>
      <w:r w:rsidRPr="000F018C">
        <w:rPr>
          <w:rFonts w:ascii="Palatino Linotype" w:hAnsi="Palatino Linotype"/>
          <w:b/>
        </w:rPr>
        <w:t>EL</w:t>
      </w:r>
      <w:r w:rsidR="00D730A4" w:rsidRPr="000F018C">
        <w:rPr>
          <w:rFonts w:ascii="Palatino Linotype" w:hAnsi="Palatino Linotype"/>
          <w:b/>
        </w:rPr>
        <w:t xml:space="preserve"> </w:t>
      </w:r>
      <w:r w:rsidRPr="000F018C">
        <w:rPr>
          <w:rFonts w:ascii="Palatino Linotype" w:hAnsi="Palatino Linotype"/>
          <w:b/>
        </w:rPr>
        <w:t>SUJETO</w:t>
      </w:r>
      <w:r w:rsidR="00D730A4" w:rsidRPr="000F018C">
        <w:rPr>
          <w:rFonts w:ascii="Palatino Linotype" w:hAnsi="Palatino Linotype"/>
          <w:b/>
        </w:rPr>
        <w:t xml:space="preserve"> </w:t>
      </w:r>
      <w:r w:rsidRPr="000F018C">
        <w:rPr>
          <w:rFonts w:ascii="Palatino Linotype" w:hAnsi="Palatino Linotype"/>
          <w:b/>
        </w:rPr>
        <w:t>OBLIGADO</w:t>
      </w:r>
      <w:r w:rsidRPr="000F018C">
        <w:rPr>
          <w:rFonts w:ascii="Palatino Linotype" w:hAnsi="Palatino Linotype"/>
        </w:rPr>
        <w:t>,</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solicitud</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acceso</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información</w:t>
      </w:r>
      <w:r w:rsidR="00D730A4" w:rsidRPr="000F018C">
        <w:rPr>
          <w:rFonts w:ascii="Palatino Linotype" w:hAnsi="Palatino Linotype"/>
        </w:rPr>
        <w:t xml:space="preserve"> </w:t>
      </w:r>
      <w:r w:rsidRPr="000F018C">
        <w:rPr>
          <w:rFonts w:ascii="Palatino Linotype" w:hAnsi="Palatino Linotype"/>
        </w:rPr>
        <w:t>pública,</w:t>
      </w:r>
      <w:r w:rsidR="00D730A4" w:rsidRPr="000F018C">
        <w:rPr>
          <w:rFonts w:ascii="Palatino Linotype" w:hAnsi="Palatino Linotype"/>
        </w:rPr>
        <w:t xml:space="preserve"> </w:t>
      </w:r>
      <w:r w:rsidR="00345471" w:rsidRPr="000F018C">
        <w:rPr>
          <w:rFonts w:ascii="Palatino Linotype" w:hAnsi="Palatino Linotype"/>
        </w:rPr>
        <w:t xml:space="preserve">a la que se le asignó el número </w:t>
      </w:r>
      <w:r w:rsidR="00A53CCE" w:rsidRPr="000F018C">
        <w:rPr>
          <w:rFonts w:ascii="Palatino Linotype" w:hAnsi="Palatino Linotype"/>
          <w:b/>
          <w:bCs/>
        </w:rPr>
        <w:t>00010/ISEM</w:t>
      </w:r>
      <w:r w:rsidR="00693255" w:rsidRPr="000F018C">
        <w:rPr>
          <w:rFonts w:ascii="Palatino Linotype" w:hAnsi="Palatino Linotype"/>
          <w:b/>
          <w:bCs/>
        </w:rPr>
        <w:t>/IP/2019</w:t>
      </w:r>
      <w:r w:rsidR="00345471" w:rsidRPr="000F018C">
        <w:rPr>
          <w:rFonts w:ascii="Palatino Linotype" w:hAnsi="Palatino Linotype"/>
        </w:rPr>
        <w:t xml:space="preserve">, </w:t>
      </w:r>
      <w:r w:rsidR="00002897" w:rsidRPr="000F018C">
        <w:rPr>
          <w:rFonts w:ascii="Palatino Linotype" w:hAnsi="Palatino Linotype"/>
        </w:rPr>
        <w:t>mediante la cual requirió por dicha vía:</w:t>
      </w:r>
    </w:p>
    <w:p w:rsidR="00A327E0" w:rsidRPr="000F018C" w:rsidRDefault="00A327E0" w:rsidP="00183C32">
      <w:pPr>
        <w:spacing w:before="100" w:beforeAutospacing="1" w:after="100" w:afterAutospacing="1"/>
        <w:ind w:left="709" w:right="709"/>
        <w:jc w:val="both"/>
        <w:rPr>
          <w:rFonts w:ascii="Palatino Linotype" w:hAnsi="Palatino Linotype"/>
          <w:sz w:val="22"/>
          <w:szCs w:val="22"/>
        </w:rPr>
      </w:pPr>
      <w:r w:rsidRPr="000F018C">
        <w:rPr>
          <w:rFonts w:ascii="Palatino Linotype" w:hAnsi="Palatino Linotype" w:cs="Arial"/>
          <w:i/>
          <w:sz w:val="22"/>
          <w:szCs w:val="22"/>
        </w:rPr>
        <w:t>“</w:t>
      </w:r>
      <w:r w:rsidR="00A53CCE" w:rsidRPr="000F018C">
        <w:rPr>
          <w:rFonts w:ascii="Palatino Linotype" w:hAnsi="Palatino Linotype" w:cs="Arial"/>
          <w:i/>
          <w:sz w:val="22"/>
          <w:szCs w:val="22"/>
        </w:rPr>
        <w:t xml:space="preserve">Solicito copia de mi renuncia presentada el pasado 01 de diciembre de 2018 ante el Instituto de Salud del Estado de México, mis datos personales son los siguientes: Nombre </w:t>
      </w:r>
      <w:r w:rsidR="00286CD3">
        <w:rPr>
          <w:rFonts w:ascii="Palatino Linotype" w:hAnsi="Palatino Linotype" w:cs="Arial"/>
          <w:b/>
          <w:bCs/>
        </w:rPr>
        <w:t>XXXX XXXXXXXXX XXXXXXX XXXXXXXXX</w:t>
      </w:r>
      <w:r w:rsidR="00A53CCE" w:rsidRPr="000F018C">
        <w:rPr>
          <w:rFonts w:ascii="Palatino Linotype" w:hAnsi="Palatino Linotype" w:cs="Arial"/>
          <w:i/>
          <w:sz w:val="22"/>
          <w:szCs w:val="22"/>
        </w:rPr>
        <w:t xml:space="preserve">, con R.F.C. </w:t>
      </w:r>
      <w:r w:rsidR="00286CD3">
        <w:rPr>
          <w:rFonts w:ascii="Palatino Linotype" w:hAnsi="Palatino Linotype" w:cs="Arial"/>
          <w:i/>
          <w:sz w:val="22"/>
          <w:szCs w:val="22"/>
        </w:rPr>
        <w:t>XXXXXXXXXXXXXXXXX</w:t>
      </w:r>
      <w:r w:rsidR="00A53CCE" w:rsidRPr="000F018C">
        <w:rPr>
          <w:rFonts w:ascii="Palatino Linotype" w:hAnsi="Palatino Linotype" w:cs="Arial"/>
          <w:i/>
          <w:sz w:val="22"/>
          <w:szCs w:val="22"/>
        </w:rPr>
        <w:t xml:space="preserve">, clave C.U.R.P. </w:t>
      </w:r>
      <w:r w:rsidR="00286CD3">
        <w:rPr>
          <w:rFonts w:ascii="Palatino Linotype" w:hAnsi="Palatino Linotype" w:cs="Arial"/>
          <w:i/>
          <w:sz w:val="22"/>
          <w:szCs w:val="22"/>
        </w:rPr>
        <w:t>XXXXXXXXXXXXX</w:t>
      </w:r>
      <w:r w:rsidR="00A53CCE" w:rsidRPr="000F018C">
        <w:rPr>
          <w:rFonts w:ascii="Palatino Linotype" w:hAnsi="Palatino Linotype" w:cs="Arial"/>
          <w:i/>
          <w:sz w:val="22"/>
          <w:szCs w:val="22"/>
        </w:rPr>
        <w:t xml:space="preserve">, Clave Presupuestal </w:t>
      </w:r>
      <w:r w:rsidR="00286CD3">
        <w:rPr>
          <w:rFonts w:ascii="Palatino Linotype" w:hAnsi="Palatino Linotype" w:cs="Arial"/>
          <w:i/>
          <w:sz w:val="22"/>
          <w:szCs w:val="22"/>
        </w:rPr>
        <w:t>XXXXXXXXXXXXXXXXXXXXX</w:t>
      </w:r>
      <w:r w:rsidR="00A53CCE" w:rsidRPr="000F018C">
        <w:rPr>
          <w:rFonts w:ascii="Palatino Linotype" w:hAnsi="Palatino Linotype" w:cs="Arial"/>
          <w:i/>
          <w:sz w:val="22"/>
          <w:szCs w:val="22"/>
        </w:rPr>
        <w:t>. Adjunto copia de mi identificación oficial cigente y de mi último talón de pago</w:t>
      </w:r>
      <w:r w:rsidR="00E91FD3" w:rsidRPr="000F018C">
        <w:rPr>
          <w:rFonts w:ascii="Palatino Linotype" w:hAnsi="Palatino Linotype" w:cs="Arial"/>
          <w:i/>
          <w:sz w:val="22"/>
          <w:szCs w:val="22"/>
        </w:rPr>
        <w:t>.</w:t>
      </w:r>
      <w:r w:rsidRPr="000F018C">
        <w:rPr>
          <w:rFonts w:ascii="Palatino Linotype" w:hAnsi="Palatino Linotype" w:cs="Arial"/>
          <w:i/>
          <w:sz w:val="22"/>
          <w:szCs w:val="22"/>
        </w:rPr>
        <w:t>”</w:t>
      </w:r>
      <w:r w:rsidR="00D730A4" w:rsidRPr="000F018C">
        <w:rPr>
          <w:rFonts w:ascii="Palatino Linotype" w:hAnsi="Palatino Linotype" w:cs="Arial"/>
          <w:i/>
          <w:sz w:val="22"/>
          <w:szCs w:val="22"/>
        </w:rPr>
        <w:t xml:space="preserve"> </w:t>
      </w:r>
      <w:r w:rsidRPr="000F018C">
        <w:rPr>
          <w:rFonts w:ascii="Palatino Linotype" w:hAnsi="Palatino Linotype"/>
          <w:sz w:val="22"/>
          <w:szCs w:val="22"/>
        </w:rPr>
        <w:t>(Sic)</w:t>
      </w:r>
    </w:p>
    <w:p w:rsidR="00A53CCE" w:rsidRPr="000F018C" w:rsidRDefault="00A53CCE" w:rsidP="00A53CCE">
      <w:pPr>
        <w:tabs>
          <w:tab w:val="left" w:pos="709"/>
        </w:tabs>
        <w:spacing w:before="100" w:beforeAutospacing="1" w:after="100" w:afterAutospacing="1" w:line="360" w:lineRule="auto"/>
        <w:jc w:val="both"/>
        <w:rPr>
          <w:rFonts w:ascii="Palatino Linotype" w:hAnsi="Palatino Linotype" w:cs="Arial"/>
        </w:rPr>
      </w:pPr>
      <w:bookmarkStart w:id="0" w:name="_Ref516764469"/>
      <w:bookmarkStart w:id="1" w:name="_Ref531692384"/>
      <w:r w:rsidRPr="000F018C">
        <w:rPr>
          <w:rFonts w:ascii="Palatino Linotype" w:hAnsi="Palatino Linotype" w:cs="Arial"/>
        </w:rPr>
        <w:t xml:space="preserve">Asimismo, adjuntó a su solicitud de acceso a la información los archivos electrónicos siguientes: </w:t>
      </w:r>
      <w:r w:rsidRPr="000F018C">
        <w:rPr>
          <w:rFonts w:ascii="Palatino Linotype" w:hAnsi="Palatino Linotype" w:cs="Arial"/>
          <w:b/>
        </w:rPr>
        <w:t>Cedula Profesional.pdf</w:t>
      </w:r>
      <w:r w:rsidRPr="000F018C">
        <w:rPr>
          <w:rFonts w:ascii="Palatino Linotype" w:hAnsi="Palatino Linotype" w:cs="Arial"/>
        </w:rPr>
        <w:t xml:space="preserve">, consistente en una cédula profesional a nombre del solicitante, emitida por la Dirección General del Profesiones de la Secretaría de </w:t>
      </w:r>
      <w:r w:rsidRPr="000F018C">
        <w:rPr>
          <w:rFonts w:ascii="Palatino Linotype" w:hAnsi="Palatino Linotype" w:cs="Arial"/>
        </w:rPr>
        <w:lastRenderedPageBreak/>
        <w:t xml:space="preserve">Educación Pública; así como, el archivo </w:t>
      </w:r>
      <w:r w:rsidRPr="000F018C">
        <w:rPr>
          <w:rFonts w:ascii="Palatino Linotype" w:hAnsi="Palatino Linotype" w:cs="Arial"/>
          <w:b/>
        </w:rPr>
        <w:t>2DA DE NOV 2018.pdf,</w:t>
      </w:r>
      <w:r w:rsidR="002E284C" w:rsidRPr="000F018C">
        <w:rPr>
          <w:rFonts w:ascii="Palatino Linotype" w:hAnsi="Palatino Linotype" w:cs="Arial"/>
          <w:b/>
        </w:rPr>
        <w:t xml:space="preserve"> </w:t>
      </w:r>
      <w:r w:rsidRPr="000F018C">
        <w:rPr>
          <w:rFonts w:ascii="Palatino Linotype" w:hAnsi="Palatino Linotype" w:cs="Arial"/>
        </w:rPr>
        <w:t xml:space="preserve">consistente en </w:t>
      </w:r>
      <w:r w:rsidR="0062610F" w:rsidRPr="000F018C">
        <w:rPr>
          <w:rFonts w:ascii="Palatino Linotype" w:hAnsi="Palatino Linotype" w:cs="Arial"/>
        </w:rPr>
        <w:t xml:space="preserve">un recibo de nómina, de la segunda quincena de noviembre de dos mil dieciocho, a nombre del solicitante, expedido por </w:t>
      </w:r>
      <w:r w:rsidR="0062610F" w:rsidRPr="000F018C">
        <w:rPr>
          <w:rFonts w:ascii="Palatino Linotype" w:hAnsi="Palatino Linotype" w:cs="Arial"/>
          <w:b/>
        </w:rPr>
        <w:t>EL SUJETO OBLIGADO</w:t>
      </w:r>
      <w:r w:rsidR="0062610F" w:rsidRPr="000F018C">
        <w:rPr>
          <w:rFonts w:ascii="Palatino Linotype" w:hAnsi="Palatino Linotype" w:cs="Arial"/>
        </w:rPr>
        <w:t>.</w:t>
      </w:r>
    </w:p>
    <w:p w:rsidR="00E91FD3" w:rsidRPr="000F018C" w:rsidRDefault="00E91FD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F018C">
        <w:rPr>
          <w:rFonts w:ascii="Palatino Linotype" w:hAnsi="Palatino Linotype" w:cs="Arial"/>
        </w:rPr>
        <w:t>C</w:t>
      </w:r>
      <w:r w:rsidR="0062610F" w:rsidRPr="000F018C">
        <w:rPr>
          <w:rFonts w:ascii="Palatino Linotype" w:hAnsi="Palatino Linotype" w:cs="Arial"/>
        </w:rPr>
        <w:t>on fecha</w:t>
      </w:r>
      <w:r w:rsidRPr="000F018C">
        <w:rPr>
          <w:rFonts w:ascii="Palatino Linotype" w:hAnsi="Palatino Linotype" w:cs="Arial"/>
        </w:rPr>
        <w:t xml:space="preserve"> </w:t>
      </w:r>
      <w:r w:rsidR="0062610F" w:rsidRPr="000F018C">
        <w:rPr>
          <w:rFonts w:ascii="Palatino Linotype" w:hAnsi="Palatino Linotype" w:cs="Arial"/>
        </w:rPr>
        <w:t xml:space="preserve">once </w:t>
      </w:r>
      <w:r w:rsidRPr="000F018C">
        <w:rPr>
          <w:rFonts w:ascii="Palatino Linotype" w:hAnsi="Palatino Linotype" w:cs="Arial"/>
        </w:rPr>
        <w:t xml:space="preserve">de enero de dos mil diecinueve, el Titular de la Unidad de Transparencia del </w:t>
      </w:r>
      <w:r w:rsidRPr="000F018C">
        <w:rPr>
          <w:rFonts w:ascii="Palatino Linotype" w:hAnsi="Palatino Linotype" w:cs="Arial"/>
          <w:b/>
        </w:rPr>
        <w:t>SUJETO OBLIGADO</w:t>
      </w:r>
      <w:r w:rsidRPr="000F018C">
        <w:rPr>
          <w:rFonts w:ascii="Palatino Linotype" w:hAnsi="Palatino Linotype" w:cs="Arial"/>
        </w:rPr>
        <w:t xml:space="preserve"> remitió </w:t>
      </w:r>
      <w:r w:rsidR="0062610F" w:rsidRPr="000F018C">
        <w:rPr>
          <w:rFonts w:ascii="Palatino Linotype" w:hAnsi="Palatino Linotype" w:cs="Arial"/>
        </w:rPr>
        <w:t>el</w:t>
      </w:r>
      <w:r w:rsidRPr="000F018C">
        <w:rPr>
          <w:rFonts w:ascii="Palatino Linotype" w:hAnsi="Palatino Linotype" w:cs="Arial"/>
        </w:rPr>
        <w:t xml:space="preserve"> requerimiento </w:t>
      </w:r>
      <w:r w:rsidR="0062610F" w:rsidRPr="000F018C">
        <w:rPr>
          <w:rFonts w:ascii="Palatino Linotype" w:hAnsi="Palatino Linotype"/>
          <w:b/>
          <w:bCs/>
        </w:rPr>
        <w:t>00010/ISEM</w:t>
      </w:r>
      <w:r w:rsidRPr="000F018C">
        <w:rPr>
          <w:rFonts w:ascii="Palatino Linotype" w:hAnsi="Palatino Linotype"/>
          <w:b/>
          <w:bCs/>
        </w:rPr>
        <w:t xml:space="preserve">/IP/2019/TSP/0001 </w:t>
      </w:r>
      <w:r w:rsidRPr="000F018C">
        <w:rPr>
          <w:rFonts w:ascii="Palatino Linotype" w:hAnsi="Palatino Linotype"/>
          <w:bCs/>
        </w:rPr>
        <w:t>a</w:t>
      </w:r>
      <w:r w:rsidR="0062610F" w:rsidRPr="000F018C">
        <w:rPr>
          <w:rFonts w:ascii="Palatino Linotype" w:hAnsi="Palatino Linotype"/>
          <w:bCs/>
        </w:rPr>
        <w:t>l Director de Administración, en su calidad de</w:t>
      </w:r>
      <w:r w:rsidRPr="000F018C">
        <w:rPr>
          <w:rFonts w:ascii="Palatino Linotype" w:hAnsi="Palatino Linotype"/>
          <w:bCs/>
        </w:rPr>
        <w:t xml:space="preserve"> Servidor Público Habilitado</w:t>
      </w:r>
      <w:r w:rsidR="00B046A4" w:rsidRPr="000F018C">
        <w:rPr>
          <w:rFonts w:ascii="Palatino Linotype" w:hAnsi="Palatino Linotype"/>
          <w:bCs/>
        </w:rPr>
        <w:t>,</w:t>
      </w:r>
      <w:r w:rsidRPr="000F018C">
        <w:rPr>
          <w:rFonts w:ascii="Palatino Linotype" w:hAnsi="Palatino Linotype"/>
          <w:bCs/>
        </w:rPr>
        <w:t xml:space="preserve"> a fin de que diera respuesta la solic</w:t>
      </w:r>
      <w:r w:rsidR="0062610F" w:rsidRPr="000F018C">
        <w:rPr>
          <w:rFonts w:ascii="Palatino Linotype" w:hAnsi="Palatino Linotype"/>
          <w:bCs/>
        </w:rPr>
        <w:t>itud de acceso a la información</w:t>
      </w:r>
      <w:r w:rsidRPr="000F018C">
        <w:rPr>
          <w:rFonts w:ascii="Palatino Linotype" w:hAnsi="Palatino Linotype"/>
          <w:bCs/>
        </w:rPr>
        <w:t>. Sirve de su</w:t>
      </w:r>
      <w:r w:rsidR="00B046A4" w:rsidRPr="000F018C">
        <w:rPr>
          <w:rFonts w:ascii="Palatino Linotype" w:hAnsi="Palatino Linotype"/>
          <w:bCs/>
        </w:rPr>
        <w:t>s</w:t>
      </w:r>
      <w:r w:rsidRPr="000F018C">
        <w:rPr>
          <w:rFonts w:ascii="Palatino Linotype" w:hAnsi="Palatino Linotype"/>
          <w:bCs/>
        </w:rPr>
        <w:t>tento a lo anterior la imagen que a</w:t>
      </w:r>
      <w:r w:rsidR="00B046A4" w:rsidRPr="000F018C">
        <w:rPr>
          <w:rFonts w:ascii="Palatino Linotype" w:hAnsi="Palatino Linotype"/>
          <w:bCs/>
        </w:rPr>
        <w:t xml:space="preserve"> </w:t>
      </w:r>
      <w:r w:rsidRPr="000F018C">
        <w:rPr>
          <w:rFonts w:ascii="Palatino Linotype" w:hAnsi="Palatino Linotype"/>
          <w:bCs/>
        </w:rPr>
        <w:t>continuación se plasma:</w:t>
      </w:r>
    </w:p>
    <w:p w:rsidR="00E91FD3" w:rsidRPr="000F018C" w:rsidRDefault="0062610F" w:rsidP="00E91FD3">
      <w:pPr>
        <w:pStyle w:val="Prrafodelista"/>
        <w:tabs>
          <w:tab w:val="left" w:pos="709"/>
        </w:tabs>
        <w:spacing w:before="100" w:beforeAutospacing="1" w:after="100" w:afterAutospacing="1" w:line="360" w:lineRule="auto"/>
        <w:ind w:left="0"/>
        <w:jc w:val="both"/>
        <w:rPr>
          <w:rFonts w:ascii="Palatino Linotype" w:hAnsi="Palatino Linotype" w:cs="Arial"/>
        </w:rPr>
      </w:pPr>
      <w:r w:rsidRPr="000F018C">
        <w:rPr>
          <w:noProof/>
          <w:lang w:eastAsia="es-MX"/>
        </w:rPr>
        <w:drawing>
          <wp:inline distT="0" distB="0" distL="0" distR="0" wp14:anchorId="071963E5" wp14:editId="03DC2AFB">
            <wp:extent cx="5727700" cy="643737"/>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29" t="27616" r="17018" b="61831"/>
                    <a:stretch/>
                  </pic:blipFill>
                  <pic:spPr bwMode="auto">
                    <a:xfrm>
                      <a:off x="0" y="0"/>
                      <a:ext cx="5860044" cy="658611"/>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0F018C"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F018C">
        <w:rPr>
          <w:rFonts w:ascii="Palatino Linotype" w:hAnsi="Palatino Linotype" w:cs="Arial"/>
          <w:szCs w:val="20"/>
        </w:rPr>
        <w:t>D</w:t>
      </w:r>
      <w:r w:rsidR="00654828" w:rsidRPr="000F018C">
        <w:rPr>
          <w:rFonts w:ascii="Palatino Linotype" w:hAnsi="Palatino Linotype" w:cs="Arial"/>
          <w:szCs w:val="20"/>
        </w:rPr>
        <w:t xml:space="preserve">e las constancias que obran en el expediente electrónico del </w:t>
      </w:r>
      <w:r w:rsidR="00654828" w:rsidRPr="000F018C">
        <w:rPr>
          <w:rFonts w:ascii="Palatino Linotype" w:hAnsi="Palatino Linotype" w:cs="Arial"/>
          <w:b/>
          <w:szCs w:val="20"/>
        </w:rPr>
        <w:t>SAIMEX</w:t>
      </w:r>
      <w:r w:rsidR="00654828" w:rsidRPr="000F018C">
        <w:rPr>
          <w:rFonts w:ascii="Palatino Linotype" w:hAnsi="Palatino Linotype" w:cs="Arial"/>
          <w:szCs w:val="20"/>
        </w:rPr>
        <w:t xml:space="preserve">, </w:t>
      </w:r>
      <w:r w:rsidR="00654828" w:rsidRPr="000F018C">
        <w:rPr>
          <w:rFonts w:ascii="Palatino Linotype" w:hAnsi="Palatino Linotype" w:cs="Arial"/>
        </w:rPr>
        <w:t xml:space="preserve">en fecha </w:t>
      </w:r>
      <w:r w:rsidR="00693255" w:rsidRPr="000F018C">
        <w:rPr>
          <w:rFonts w:ascii="Palatino Linotype" w:hAnsi="Palatino Linotype"/>
        </w:rPr>
        <w:t>veinti</w:t>
      </w:r>
      <w:r w:rsidR="0062610F" w:rsidRPr="000F018C">
        <w:rPr>
          <w:rFonts w:ascii="Palatino Linotype" w:hAnsi="Palatino Linotype"/>
        </w:rPr>
        <w:t>nueve</w:t>
      </w:r>
      <w:r w:rsidR="00693255" w:rsidRPr="000F018C">
        <w:rPr>
          <w:rFonts w:ascii="Palatino Linotype" w:hAnsi="Palatino Linotype"/>
        </w:rPr>
        <w:t xml:space="preserve"> de enero de dos mil diecinueve</w:t>
      </w:r>
      <w:r w:rsidR="00654828" w:rsidRPr="000F018C">
        <w:rPr>
          <w:rFonts w:ascii="Palatino Linotype" w:hAnsi="Palatino Linotype"/>
        </w:rPr>
        <w:t>,</w:t>
      </w:r>
      <w:r w:rsidR="00BB1608" w:rsidRPr="000F018C">
        <w:rPr>
          <w:rFonts w:ascii="Palatino Linotype" w:hAnsi="Palatino Linotype"/>
        </w:rPr>
        <w:t xml:space="preserve"> </w:t>
      </w:r>
      <w:r w:rsidR="00654828" w:rsidRPr="000F018C">
        <w:rPr>
          <w:rFonts w:ascii="Palatino Linotype" w:hAnsi="Palatino Linotype" w:cs="Arial"/>
          <w:b/>
        </w:rPr>
        <w:t>EL SUJETO OBLIGADO</w:t>
      </w:r>
      <w:r w:rsidR="00654828" w:rsidRPr="000F018C">
        <w:rPr>
          <w:rFonts w:ascii="Palatino Linotype" w:hAnsi="Palatino Linotype" w:cs="Arial"/>
        </w:rPr>
        <w:t xml:space="preserve"> dio respuesta a la </w:t>
      </w:r>
      <w:r w:rsidR="00654828" w:rsidRPr="000F018C">
        <w:rPr>
          <w:rFonts w:ascii="Palatino Linotype" w:hAnsi="Palatino Linotype"/>
        </w:rPr>
        <w:t>solicitud</w:t>
      </w:r>
      <w:r w:rsidR="00654828" w:rsidRPr="000F018C">
        <w:rPr>
          <w:rFonts w:ascii="Palatino Linotype" w:hAnsi="Palatino Linotype" w:cs="Arial"/>
        </w:rPr>
        <w:t xml:space="preserve"> de </w:t>
      </w:r>
      <w:r w:rsidR="00654828" w:rsidRPr="000F018C">
        <w:rPr>
          <w:rFonts w:ascii="Palatino Linotype" w:hAnsi="Palatino Linotype"/>
        </w:rPr>
        <w:t>acceso</w:t>
      </w:r>
      <w:r w:rsidR="00654828" w:rsidRPr="000F018C">
        <w:rPr>
          <w:rFonts w:ascii="Palatino Linotype" w:hAnsi="Palatino Linotype" w:cs="Arial"/>
        </w:rPr>
        <w:t xml:space="preserve"> a la información pública, en los siguientes términos:</w:t>
      </w:r>
      <w:bookmarkEnd w:id="0"/>
      <w:bookmarkEnd w:id="1"/>
    </w:p>
    <w:p w:rsidR="00654828" w:rsidRPr="000F018C" w:rsidRDefault="00693255" w:rsidP="00F62C23">
      <w:pPr>
        <w:ind w:left="709" w:right="709"/>
        <w:jc w:val="both"/>
        <w:rPr>
          <w:rFonts w:ascii="Palatino Linotype" w:hAnsi="Palatino Linotype"/>
          <w:sz w:val="22"/>
        </w:rPr>
      </w:pPr>
      <w:r w:rsidRPr="000F018C">
        <w:rPr>
          <w:rFonts w:ascii="Palatino Linotype" w:hAnsi="Palatino Linotype" w:cs="Arial"/>
          <w:i/>
          <w:sz w:val="22"/>
        </w:rPr>
        <w:t>“</w:t>
      </w:r>
      <w:r w:rsidR="0062610F" w:rsidRPr="000F018C">
        <w:rPr>
          <w:rFonts w:ascii="Palatino Linotype" w:hAnsi="Palatino Linotype" w:cs="Arial"/>
          <w:i/>
          <w:sz w:val="22"/>
        </w:rPr>
        <w:t>Se envía respuesta a su solicitud</w:t>
      </w:r>
      <w:r w:rsidR="00B046A4" w:rsidRPr="000F018C">
        <w:rPr>
          <w:rFonts w:ascii="Palatino Linotype" w:hAnsi="Palatino Linotype" w:cs="Arial"/>
          <w:i/>
          <w:sz w:val="22"/>
        </w:rPr>
        <w:t>.</w:t>
      </w:r>
      <w:r w:rsidR="00871D30" w:rsidRPr="000F018C">
        <w:rPr>
          <w:rFonts w:ascii="Palatino Linotype" w:hAnsi="Palatino Linotype" w:cs="Arial"/>
          <w:i/>
          <w:sz w:val="22"/>
          <w:szCs w:val="22"/>
        </w:rPr>
        <w:t>”</w:t>
      </w:r>
      <w:r w:rsidR="002713DB" w:rsidRPr="000F018C">
        <w:rPr>
          <w:rFonts w:ascii="Palatino Linotype" w:hAnsi="Palatino Linotype" w:cs="Arial"/>
          <w:i/>
          <w:sz w:val="22"/>
        </w:rPr>
        <w:t xml:space="preserve"> </w:t>
      </w:r>
      <w:r w:rsidR="00654828" w:rsidRPr="000F018C">
        <w:rPr>
          <w:rFonts w:ascii="Palatino Linotype" w:hAnsi="Palatino Linotype"/>
          <w:sz w:val="22"/>
        </w:rPr>
        <w:t>(Sic)</w:t>
      </w:r>
    </w:p>
    <w:p w:rsidR="0062610F" w:rsidRPr="000F018C" w:rsidRDefault="0062610F" w:rsidP="0062610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0F018C">
        <w:rPr>
          <w:rFonts w:ascii="Palatino Linotype" w:hAnsi="Palatino Linotype" w:cs="Arial"/>
        </w:rPr>
        <w:t>Asimismo, adjuntó a su respuesta los siguientes archivos electrónicos:</w:t>
      </w:r>
    </w:p>
    <w:p w:rsidR="0062610F" w:rsidRPr="000F018C" w:rsidRDefault="0062610F" w:rsidP="0062610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0F018C">
        <w:rPr>
          <w:rFonts w:ascii="Palatino Linotype" w:hAnsi="Palatino Linotype" w:cs="Arial"/>
          <w:b/>
        </w:rPr>
        <w:t xml:space="preserve">217B32100-00947-2019.pdf </w:t>
      </w:r>
    </w:p>
    <w:p w:rsidR="002F1180" w:rsidRPr="000F018C" w:rsidRDefault="002F1180" w:rsidP="0062610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sidRPr="000F018C">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simplePos x="0" y="0"/>
                <wp:positionH relativeFrom="column">
                  <wp:posOffset>148818</wp:posOffset>
                </wp:positionH>
                <wp:positionV relativeFrom="paragraph">
                  <wp:posOffset>26924</wp:posOffset>
                </wp:positionV>
                <wp:extent cx="5383987" cy="936346"/>
                <wp:effectExtent l="38100" t="38100" r="64770" b="92710"/>
                <wp:wrapNone/>
                <wp:docPr id="14" name="Conector recto 14"/>
                <wp:cNvGraphicFramePr/>
                <a:graphic xmlns:a="http://schemas.openxmlformats.org/drawingml/2006/main">
                  <a:graphicData uri="http://schemas.microsoft.com/office/word/2010/wordprocessingShape">
                    <wps:wsp>
                      <wps:cNvCnPr/>
                      <wps:spPr>
                        <a:xfrm>
                          <a:off x="0" y="0"/>
                          <a:ext cx="5383987" cy="93634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46AA76" id="Conector recto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pt,2.1pt" to="435.6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" strokecolor="#4f81bd [3204]" strokeweight="2pt">
                <v:shadow on="t" color="black" opacity="24903f" origin=",.5" offset="0,.55556mm"/>
              </v:line>
            </w:pict>
          </mc:Fallback>
        </mc:AlternateContent>
      </w:r>
    </w:p>
    <w:p w:rsidR="0062610F" w:rsidRPr="000F018C" w:rsidRDefault="00286CD3" w:rsidP="0062610F">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r>
        <w:rPr>
          <w:noProof/>
          <w:lang w:eastAsia="es-MX"/>
        </w:rPr>
        <w:lastRenderedPageBreak/>
        <w:drawing>
          <wp:inline distT="0" distB="0" distL="0" distR="0" wp14:anchorId="1EDD2BAC" wp14:editId="2096F4DF">
            <wp:extent cx="5523865" cy="7124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87" t="25726" r="44578" b="15514"/>
                    <a:stretch/>
                  </pic:blipFill>
                  <pic:spPr bwMode="auto">
                    <a:xfrm>
                      <a:off x="0" y="0"/>
                      <a:ext cx="5532052" cy="7135260"/>
                    </a:xfrm>
                    <a:prstGeom prst="rect">
                      <a:avLst/>
                    </a:prstGeom>
                    <a:ln>
                      <a:noFill/>
                    </a:ln>
                    <a:extLst>
                      <a:ext uri="{53640926-AAD7-44D8-BBD7-CCE9431645EC}">
                        <a14:shadowObscured xmlns:a14="http://schemas.microsoft.com/office/drawing/2010/main"/>
                      </a:ext>
                    </a:extLst>
                  </pic:spPr>
                </pic:pic>
              </a:graphicData>
            </a:graphic>
          </wp:inline>
        </w:drawing>
      </w:r>
    </w:p>
    <w:p w:rsidR="0062610F" w:rsidRPr="000F018C" w:rsidRDefault="0062610F" w:rsidP="0062610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0F018C">
        <w:rPr>
          <w:rFonts w:ascii="Palatino Linotype" w:hAnsi="Palatino Linotype" w:cs="Arial"/>
          <w:b/>
        </w:rPr>
        <w:lastRenderedPageBreak/>
        <w:t>SAIMEX 00010 IP.docx</w:t>
      </w:r>
    </w:p>
    <w:p w:rsidR="002F1180" w:rsidRPr="000F018C" w:rsidRDefault="00286CD3" w:rsidP="0062610F">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noProof/>
          <w:lang w:eastAsia="es-MX"/>
        </w:rPr>
        <w:drawing>
          <wp:inline distT="0" distB="0" distL="0" distR="0" wp14:anchorId="4D28E806" wp14:editId="31F18595">
            <wp:extent cx="5571800" cy="683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42" t="29527" r="44907" b="15221"/>
                    <a:stretch/>
                  </pic:blipFill>
                  <pic:spPr bwMode="auto">
                    <a:xfrm>
                      <a:off x="0" y="0"/>
                      <a:ext cx="5578832" cy="6847582"/>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F018C"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F018C">
        <w:rPr>
          <w:rFonts w:ascii="Palatino Linotype" w:hAnsi="Palatino Linotype"/>
        </w:rPr>
        <w:lastRenderedPageBreak/>
        <w:t xml:space="preserve">Inconforme con la </w:t>
      </w:r>
      <w:r w:rsidR="00BD250A" w:rsidRPr="000F018C">
        <w:rPr>
          <w:rFonts w:ascii="Palatino Linotype" w:hAnsi="Palatino Linotype"/>
        </w:rPr>
        <w:t>respuesta</w:t>
      </w:r>
      <w:r w:rsidRPr="000F018C">
        <w:rPr>
          <w:rFonts w:ascii="Palatino Linotype" w:hAnsi="Palatino Linotype"/>
        </w:rPr>
        <w:t xml:space="preserve"> del </w:t>
      </w:r>
      <w:r w:rsidRPr="000F018C">
        <w:rPr>
          <w:rFonts w:ascii="Palatino Linotype" w:hAnsi="Palatino Linotype"/>
          <w:b/>
        </w:rPr>
        <w:t>SUJETO OBLIGADO</w:t>
      </w:r>
      <w:r w:rsidRPr="000F018C">
        <w:rPr>
          <w:rFonts w:ascii="Palatino Linotype" w:hAnsi="Palatino Linotype"/>
        </w:rPr>
        <w:t xml:space="preserve">, en fecha </w:t>
      </w:r>
      <w:r w:rsidR="002F1180" w:rsidRPr="000F018C">
        <w:rPr>
          <w:rFonts w:ascii="Palatino Linotype" w:hAnsi="Palatino Linotype"/>
        </w:rPr>
        <w:t>seis de febrero</w:t>
      </w:r>
      <w:r w:rsidR="00693255" w:rsidRPr="000F018C">
        <w:rPr>
          <w:rFonts w:ascii="Palatino Linotype" w:hAnsi="Palatino Linotype"/>
        </w:rPr>
        <w:t xml:space="preserve"> de dos mil diecinueve</w:t>
      </w:r>
      <w:r w:rsidRPr="000F018C">
        <w:rPr>
          <w:rFonts w:ascii="Palatino Linotype" w:hAnsi="Palatino Linotype"/>
        </w:rPr>
        <w:t xml:space="preserve">, </w:t>
      </w:r>
      <w:r w:rsidR="002F1180" w:rsidRPr="000F018C">
        <w:rPr>
          <w:rFonts w:ascii="Palatino Linotype" w:hAnsi="Palatino Linotype" w:cs="Arial"/>
          <w:b/>
        </w:rPr>
        <w:t>EL</w:t>
      </w:r>
      <w:r w:rsidR="00B046A4" w:rsidRPr="000F018C">
        <w:rPr>
          <w:rFonts w:ascii="Palatino Linotype" w:hAnsi="Palatino Linotype" w:cs="Arial"/>
          <w:b/>
        </w:rPr>
        <w:t xml:space="preserve"> </w:t>
      </w:r>
      <w:r w:rsidR="00D83B69" w:rsidRPr="000F018C">
        <w:rPr>
          <w:rFonts w:ascii="Palatino Linotype" w:hAnsi="Palatino Linotype" w:cs="Arial"/>
          <w:b/>
        </w:rPr>
        <w:t>RECURRENTE</w:t>
      </w:r>
      <w:r w:rsidRPr="000F018C">
        <w:rPr>
          <w:rFonts w:ascii="Palatino Linotype" w:hAnsi="Palatino Linotype"/>
        </w:rPr>
        <w:t>, a través del</w:t>
      </w:r>
      <w:r w:rsidRPr="000F018C">
        <w:rPr>
          <w:rFonts w:ascii="Palatino Linotype" w:hAnsi="Palatino Linotype"/>
          <w:b/>
        </w:rPr>
        <w:t xml:space="preserve"> SAIMEX, </w:t>
      </w:r>
      <w:r w:rsidRPr="000F018C">
        <w:rPr>
          <w:rFonts w:ascii="Palatino Linotype" w:hAnsi="Palatino Linotype"/>
        </w:rPr>
        <w:t xml:space="preserve">interpuso el recurso de revisión objeto del </w:t>
      </w:r>
      <w:r w:rsidRPr="000F018C">
        <w:rPr>
          <w:rFonts w:ascii="Palatino Linotype" w:hAnsi="Palatino Linotype" w:cs="Arial"/>
        </w:rPr>
        <w:t>presente</w:t>
      </w:r>
      <w:r w:rsidRPr="000F018C">
        <w:rPr>
          <w:rFonts w:ascii="Palatino Linotype" w:hAnsi="Palatino Linotype"/>
        </w:rPr>
        <w:t xml:space="preserve"> estudio, al que se le asignó el </w:t>
      </w:r>
      <w:r w:rsidRPr="000F018C">
        <w:rPr>
          <w:rFonts w:ascii="Palatino Linotype" w:hAnsi="Palatino Linotype" w:cs="Arial"/>
        </w:rPr>
        <w:t xml:space="preserve">número </w:t>
      </w:r>
      <w:r w:rsidR="00B97199" w:rsidRPr="000F018C">
        <w:rPr>
          <w:rFonts w:ascii="Palatino Linotype" w:hAnsi="Palatino Linotype" w:cs="Arial"/>
        </w:rPr>
        <w:t>al rubro citado</w:t>
      </w:r>
      <w:r w:rsidRPr="000F018C">
        <w:rPr>
          <w:rFonts w:ascii="Palatino Linotype" w:hAnsi="Palatino Linotype" w:cs="Arial"/>
        </w:rPr>
        <w:t>, en el que señaló como acto impugnado, lo siguiente:</w:t>
      </w:r>
      <w:bookmarkEnd w:id="2"/>
    </w:p>
    <w:p w:rsidR="009E60DA" w:rsidRPr="000F018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F018C">
        <w:rPr>
          <w:rFonts w:ascii="Palatino Linotype" w:hAnsi="Palatino Linotype" w:cs="Arial"/>
          <w:i/>
          <w:sz w:val="22"/>
          <w:szCs w:val="22"/>
          <w:lang w:eastAsia="es-MX"/>
        </w:rPr>
        <w:t>“</w:t>
      </w:r>
      <w:r w:rsidR="002F1180" w:rsidRPr="000F018C">
        <w:rPr>
          <w:rFonts w:ascii="Palatino Linotype" w:hAnsi="Palatino Linotype" w:cs="Arial"/>
          <w:i/>
          <w:sz w:val="22"/>
          <w:szCs w:val="22"/>
        </w:rPr>
        <w:t xml:space="preserve">Solicito copia de mi renuncia presentada el pasado 01 de diciembre de 2018 ante el Instituto de Salud del Estado de México, mis datos personales son los siguientes: Nombre </w:t>
      </w:r>
      <w:r w:rsidR="00286CD3">
        <w:rPr>
          <w:rFonts w:ascii="Palatino Linotype" w:hAnsi="Palatino Linotype" w:cs="Arial"/>
          <w:i/>
          <w:sz w:val="22"/>
          <w:szCs w:val="22"/>
        </w:rPr>
        <w:t>XXXXX XXXXXXXX XXXXXX XXXXXX</w:t>
      </w:r>
      <w:r w:rsidR="002F1180" w:rsidRPr="000F018C">
        <w:rPr>
          <w:rFonts w:ascii="Palatino Linotype" w:hAnsi="Palatino Linotype" w:cs="Arial"/>
          <w:i/>
          <w:sz w:val="22"/>
          <w:szCs w:val="22"/>
        </w:rPr>
        <w:t xml:space="preserve">, con R.F.C. </w:t>
      </w:r>
      <w:r w:rsidR="00286CD3">
        <w:rPr>
          <w:rFonts w:ascii="Palatino Linotype" w:hAnsi="Palatino Linotype" w:cs="Arial"/>
          <w:i/>
          <w:sz w:val="22"/>
          <w:szCs w:val="22"/>
        </w:rPr>
        <w:t>XXXXXXXXXX</w:t>
      </w:r>
      <w:r w:rsidR="002F1180" w:rsidRPr="000F018C">
        <w:rPr>
          <w:rFonts w:ascii="Palatino Linotype" w:hAnsi="Palatino Linotype" w:cs="Arial"/>
          <w:i/>
          <w:sz w:val="22"/>
          <w:szCs w:val="22"/>
        </w:rPr>
        <w:t xml:space="preserve">, clave C.U.R.P. </w:t>
      </w:r>
      <w:r w:rsidR="00286CD3">
        <w:rPr>
          <w:rFonts w:ascii="Palatino Linotype" w:hAnsi="Palatino Linotype" w:cs="Arial"/>
          <w:i/>
          <w:sz w:val="22"/>
          <w:szCs w:val="22"/>
        </w:rPr>
        <w:t>XXXXXXXXXXXX</w:t>
      </w:r>
      <w:r w:rsidR="002F1180" w:rsidRPr="000F018C">
        <w:rPr>
          <w:rFonts w:ascii="Palatino Linotype" w:hAnsi="Palatino Linotype" w:cs="Arial"/>
          <w:i/>
          <w:sz w:val="22"/>
          <w:szCs w:val="22"/>
        </w:rPr>
        <w:t xml:space="preserve">, Clave Presupuestal </w:t>
      </w:r>
      <w:r w:rsidR="00286CD3">
        <w:rPr>
          <w:rFonts w:ascii="Palatino Linotype" w:hAnsi="Palatino Linotype" w:cs="Arial"/>
          <w:i/>
          <w:sz w:val="22"/>
          <w:szCs w:val="22"/>
        </w:rPr>
        <w:t>XXXXXXXXXXXXXXXXXXXXXXXXXXXX</w:t>
      </w:r>
      <w:r w:rsidR="002F1180" w:rsidRPr="000F018C">
        <w:rPr>
          <w:rFonts w:ascii="Palatino Linotype" w:hAnsi="Palatino Linotype" w:cs="Arial"/>
          <w:i/>
          <w:sz w:val="22"/>
          <w:szCs w:val="22"/>
        </w:rPr>
        <w:t>. Adjunto copia de mi identificación oficial cigente y de mi último talón de pago</w:t>
      </w:r>
      <w:r w:rsidR="00AC2DDC" w:rsidRPr="000F018C">
        <w:rPr>
          <w:rFonts w:ascii="Palatino Linotype" w:hAnsi="Palatino Linotype" w:cs="Arial"/>
          <w:i/>
          <w:sz w:val="22"/>
          <w:szCs w:val="22"/>
        </w:rPr>
        <w:t>.</w:t>
      </w:r>
      <w:r w:rsidRPr="000F018C">
        <w:rPr>
          <w:rFonts w:ascii="Palatino Linotype" w:hAnsi="Palatino Linotype" w:cs="Arial"/>
          <w:i/>
          <w:sz w:val="22"/>
          <w:szCs w:val="22"/>
          <w:lang w:eastAsia="es-MX"/>
        </w:rPr>
        <w:t xml:space="preserve">” </w:t>
      </w:r>
      <w:r w:rsidRPr="000F018C">
        <w:rPr>
          <w:rFonts w:ascii="Palatino Linotype" w:hAnsi="Palatino Linotype" w:cs="Arial"/>
          <w:sz w:val="22"/>
          <w:szCs w:val="22"/>
          <w:lang w:eastAsia="es-MX"/>
        </w:rPr>
        <w:t>(Sic)</w:t>
      </w:r>
    </w:p>
    <w:p w:rsidR="009E60DA" w:rsidRPr="000F018C" w:rsidRDefault="009E60DA" w:rsidP="00183C32">
      <w:pPr>
        <w:pStyle w:val="Prrafodelista"/>
        <w:spacing w:before="100" w:beforeAutospacing="1" w:after="100" w:afterAutospacing="1" w:line="360" w:lineRule="auto"/>
        <w:ind w:left="0"/>
        <w:jc w:val="both"/>
        <w:rPr>
          <w:rFonts w:ascii="Palatino Linotype" w:hAnsi="Palatino Linotype"/>
        </w:rPr>
      </w:pPr>
      <w:r w:rsidRPr="000F018C">
        <w:rPr>
          <w:rFonts w:ascii="Palatino Linotype" w:hAnsi="Palatino Linotype" w:cs="Arial"/>
        </w:rPr>
        <w:t>Asimismo</w:t>
      </w:r>
      <w:r w:rsidRPr="000F018C">
        <w:rPr>
          <w:rFonts w:ascii="Palatino Linotype" w:hAnsi="Palatino Linotype"/>
        </w:rPr>
        <w:t xml:space="preserve">, </w:t>
      </w:r>
      <w:r w:rsidR="002F1180" w:rsidRPr="000F018C">
        <w:rPr>
          <w:rFonts w:ascii="Palatino Linotype" w:hAnsi="Palatino Linotype" w:cs="Arial"/>
          <w:b/>
        </w:rPr>
        <w:t>EL</w:t>
      </w:r>
      <w:r w:rsidR="00B046A4" w:rsidRPr="000F018C">
        <w:rPr>
          <w:rFonts w:ascii="Palatino Linotype" w:hAnsi="Palatino Linotype" w:cs="Arial"/>
          <w:b/>
        </w:rPr>
        <w:t xml:space="preserve"> </w:t>
      </w:r>
      <w:r w:rsidRPr="000F018C">
        <w:rPr>
          <w:rFonts w:ascii="Palatino Linotype" w:hAnsi="Palatino Linotype" w:cs="Arial"/>
          <w:b/>
        </w:rPr>
        <w:t xml:space="preserve">RECURRENTE </w:t>
      </w:r>
      <w:r w:rsidRPr="000F018C">
        <w:rPr>
          <w:rFonts w:ascii="Palatino Linotype" w:hAnsi="Palatino Linotype"/>
        </w:rPr>
        <w:t>indicó como razones o motivos de inconformidad:</w:t>
      </w:r>
    </w:p>
    <w:p w:rsidR="009E60DA" w:rsidRPr="000F018C" w:rsidRDefault="009E60DA" w:rsidP="00F62C23">
      <w:pPr>
        <w:ind w:left="709" w:right="902"/>
        <w:jc w:val="both"/>
        <w:rPr>
          <w:rFonts w:ascii="Palatino Linotype" w:hAnsi="Palatino Linotype" w:cs="Arial"/>
          <w:sz w:val="22"/>
          <w:szCs w:val="22"/>
          <w:lang w:eastAsia="es-MX"/>
        </w:rPr>
      </w:pPr>
      <w:r w:rsidRPr="000F018C">
        <w:rPr>
          <w:rFonts w:ascii="Palatino Linotype" w:hAnsi="Palatino Linotype" w:cs="Arial"/>
          <w:i/>
          <w:sz w:val="22"/>
          <w:szCs w:val="22"/>
          <w:lang w:eastAsia="es-MX"/>
        </w:rPr>
        <w:t>“</w:t>
      </w:r>
      <w:r w:rsidR="002F1180" w:rsidRPr="000F018C">
        <w:rPr>
          <w:rFonts w:ascii="Palatino Linotype" w:hAnsi="Palatino Linotype" w:cs="Arial"/>
          <w:i/>
          <w:sz w:val="22"/>
          <w:szCs w:val="22"/>
        </w:rPr>
        <w:t>No me fue proporcionada la información solicitada</w:t>
      </w:r>
      <w:r w:rsidR="00B046A4" w:rsidRPr="000F018C">
        <w:rPr>
          <w:rFonts w:ascii="Palatino Linotype" w:hAnsi="Palatino Linotype" w:cs="Arial"/>
          <w:i/>
          <w:sz w:val="22"/>
          <w:szCs w:val="22"/>
        </w:rPr>
        <w:t>.</w:t>
      </w:r>
      <w:r w:rsidRPr="000F018C">
        <w:rPr>
          <w:rFonts w:ascii="Palatino Linotype" w:hAnsi="Palatino Linotype" w:cs="Arial"/>
          <w:i/>
          <w:sz w:val="22"/>
          <w:szCs w:val="22"/>
          <w:lang w:eastAsia="es-MX"/>
        </w:rPr>
        <w:t xml:space="preserve">” </w:t>
      </w:r>
      <w:r w:rsidRPr="000F018C">
        <w:rPr>
          <w:rFonts w:ascii="Palatino Linotype" w:hAnsi="Palatino Linotype" w:cs="Arial"/>
          <w:sz w:val="22"/>
          <w:szCs w:val="22"/>
          <w:lang w:eastAsia="es-MX"/>
        </w:rPr>
        <w:t>(Sic)</w:t>
      </w:r>
    </w:p>
    <w:p w:rsidR="00D73FD7" w:rsidRPr="000F018C"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F018C">
        <w:rPr>
          <w:rFonts w:ascii="Palatino Linotype" w:hAnsi="Palatino Linotype" w:cs="Arial"/>
        </w:rPr>
        <w:t xml:space="preserve">En fecha </w:t>
      </w:r>
      <w:r w:rsidR="002F1180" w:rsidRPr="000F018C">
        <w:rPr>
          <w:rFonts w:ascii="Palatino Linotype" w:hAnsi="Palatino Linotype"/>
        </w:rPr>
        <w:t>seis de febrero</w:t>
      </w:r>
      <w:r w:rsidR="00B97199" w:rsidRPr="000F018C">
        <w:rPr>
          <w:rFonts w:ascii="Palatino Linotype" w:hAnsi="Palatino Linotype"/>
        </w:rPr>
        <w:t xml:space="preserve"> de dos mil diecinueve</w:t>
      </w:r>
      <w:r w:rsidRPr="000F018C">
        <w:rPr>
          <w:rFonts w:ascii="Palatino Linotype" w:hAnsi="Palatino Linotype" w:cs="Arial"/>
        </w:rPr>
        <w:t>, e</w:t>
      </w:r>
      <w:r w:rsidR="00D73FD7" w:rsidRPr="000F018C">
        <w:rPr>
          <w:rFonts w:ascii="Palatino Linotype" w:hAnsi="Palatino Linotype" w:cs="Arial"/>
        </w:rPr>
        <w:t>l</w:t>
      </w:r>
      <w:r w:rsidR="00D730A4" w:rsidRPr="000F018C">
        <w:rPr>
          <w:rFonts w:ascii="Palatino Linotype" w:hAnsi="Palatino Linotype" w:cs="Arial"/>
        </w:rPr>
        <w:t xml:space="preserve"> </w:t>
      </w:r>
      <w:r w:rsidR="00D73FD7" w:rsidRPr="000F018C">
        <w:rPr>
          <w:rFonts w:ascii="Palatino Linotype" w:hAnsi="Palatino Linotype" w:cs="Arial"/>
        </w:rPr>
        <w:t>recurso</w:t>
      </w:r>
      <w:r w:rsidR="00D730A4" w:rsidRPr="000F018C">
        <w:rPr>
          <w:rFonts w:ascii="Palatino Linotype" w:hAnsi="Palatino Linotype" w:cs="Arial"/>
        </w:rPr>
        <w:t xml:space="preserve"> </w:t>
      </w:r>
      <w:r w:rsidR="00D73FD7" w:rsidRPr="000F018C">
        <w:rPr>
          <w:rFonts w:ascii="Palatino Linotype" w:hAnsi="Palatino Linotype" w:cs="Arial"/>
        </w:rPr>
        <w:t>de</w:t>
      </w:r>
      <w:r w:rsidR="00D730A4" w:rsidRPr="000F018C">
        <w:rPr>
          <w:rFonts w:ascii="Palatino Linotype" w:hAnsi="Palatino Linotype" w:cs="Arial"/>
        </w:rPr>
        <w:t xml:space="preserve"> </w:t>
      </w:r>
      <w:r w:rsidR="00D73FD7" w:rsidRPr="000F018C">
        <w:rPr>
          <w:rFonts w:ascii="Palatino Linotype" w:hAnsi="Palatino Linotype" w:cs="Arial"/>
        </w:rPr>
        <w:t>que</w:t>
      </w:r>
      <w:r w:rsidR="00D730A4" w:rsidRPr="000F018C">
        <w:rPr>
          <w:rFonts w:ascii="Palatino Linotype" w:hAnsi="Palatino Linotype" w:cs="Arial"/>
        </w:rPr>
        <w:t xml:space="preserve"> </w:t>
      </w:r>
      <w:r w:rsidR="00D73FD7" w:rsidRPr="000F018C">
        <w:rPr>
          <w:rFonts w:ascii="Palatino Linotype" w:hAnsi="Palatino Linotype" w:cs="Arial"/>
        </w:rPr>
        <w:t>se</w:t>
      </w:r>
      <w:r w:rsidR="00D730A4" w:rsidRPr="000F018C">
        <w:rPr>
          <w:rFonts w:ascii="Palatino Linotype" w:hAnsi="Palatino Linotype" w:cs="Arial"/>
        </w:rPr>
        <w:t xml:space="preserve"> </w:t>
      </w:r>
      <w:r w:rsidR="00D73FD7" w:rsidRPr="000F018C">
        <w:rPr>
          <w:rFonts w:ascii="Palatino Linotype" w:hAnsi="Palatino Linotype" w:cs="Arial"/>
        </w:rPr>
        <w:t>trata</w:t>
      </w:r>
      <w:r w:rsidR="00D730A4" w:rsidRPr="000F018C">
        <w:rPr>
          <w:rFonts w:ascii="Palatino Linotype" w:hAnsi="Palatino Linotype" w:cs="Arial"/>
        </w:rPr>
        <w:t xml:space="preserve"> </w:t>
      </w:r>
      <w:r w:rsidR="00D73FD7" w:rsidRPr="000F018C">
        <w:rPr>
          <w:rFonts w:ascii="Palatino Linotype" w:hAnsi="Palatino Linotype" w:cs="Arial"/>
        </w:rPr>
        <w:t>se</w:t>
      </w:r>
      <w:r w:rsidR="00D730A4" w:rsidRPr="000F018C">
        <w:rPr>
          <w:rFonts w:ascii="Palatino Linotype" w:hAnsi="Palatino Linotype" w:cs="Arial"/>
        </w:rPr>
        <w:t xml:space="preserve"> </w:t>
      </w:r>
      <w:r w:rsidR="00D73FD7" w:rsidRPr="000F018C">
        <w:rPr>
          <w:rFonts w:ascii="Palatino Linotype" w:hAnsi="Palatino Linotype" w:cs="Arial"/>
        </w:rPr>
        <w:t>envió</w:t>
      </w:r>
      <w:r w:rsidR="00D730A4" w:rsidRPr="000F018C">
        <w:rPr>
          <w:rFonts w:ascii="Palatino Linotype" w:hAnsi="Palatino Linotype" w:cs="Arial"/>
        </w:rPr>
        <w:t xml:space="preserve"> </w:t>
      </w:r>
      <w:r w:rsidR="00D73FD7" w:rsidRPr="000F018C">
        <w:rPr>
          <w:rFonts w:ascii="Palatino Linotype" w:hAnsi="Palatino Linotype" w:cs="Arial"/>
        </w:rPr>
        <w:t>electrónicamente</w:t>
      </w:r>
      <w:r w:rsidR="00D730A4" w:rsidRPr="000F018C">
        <w:rPr>
          <w:rFonts w:ascii="Palatino Linotype" w:hAnsi="Palatino Linotype" w:cs="Arial"/>
        </w:rPr>
        <w:t xml:space="preserve"> </w:t>
      </w:r>
      <w:r w:rsidR="00D73FD7" w:rsidRPr="000F018C">
        <w:rPr>
          <w:rFonts w:ascii="Palatino Linotype" w:hAnsi="Palatino Linotype" w:cs="Arial"/>
        </w:rPr>
        <w:t>al</w:t>
      </w:r>
      <w:r w:rsidR="00D730A4" w:rsidRPr="000F018C">
        <w:rPr>
          <w:rFonts w:ascii="Palatino Linotype" w:hAnsi="Palatino Linotype" w:cs="Arial"/>
        </w:rPr>
        <w:t xml:space="preserve"> </w:t>
      </w:r>
      <w:r w:rsidR="00D73FD7" w:rsidRPr="000F018C">
        <w:rPr>
          <w:rFonts w:ascii="Palatino Linotype" w:hAnsi="Palatino Linotype" w:cs="Arial"/>
        </w:rPr>
        <w:t>Instituto</w:t>
      </w:r>
      <w:r w:rsidR="00D730A4" w:rsidRPr="000F018C">
        <w:rPr>
          <w:rFonts w:ascii="Palatino Linotype" w:hAnsi="Palatino Linotype" w:cs="Arial"/>
        </w:rPr>
        <w:t xml:space="preserve"> </w:t>
      </w:r>
      <w:r w:rsidR="00D73FD7" w:rsidRPr="000F018C">
        <w:rPr>
          <w:rFonts w:ascii="Palatino Linotype" w:hAnsi="Palatino Linotype" w:cs="Arial"/>
        </w:rPr>
        <w:t>de</w:t>
      </w:r>
      <w:r w:rsidR="00D730A4" w:rsidRPr="000F018C">
        <w:rPr>
          <w:rFonts w:ascii="Palatino Linotype" w:hAnsi="Palatino Linotype" w:cs="Arial"/>
        </w:rPr>
        <w:t xml:space="preserve"> </w:t>
      </w:r>
      <w:r w:rsidR="00D73FD7" w:rsidRPr="000F018C">
        <w:rPr>
          <w:rFonts w:ascii="Palatino Linotype" w:hAnsi="Palatino Linotype" w:cs="Arial"/>
        </w:rPr>
        <w:t>Transparencia,</w:t>
      </w:r>
      <w:r w:rsidR="00D730A4" w:rsidRPr="000F018C">
        <w:rPr>
          <w:rFonts w:ascii="Palatino Linotype" w:hAnsi="Palatino Linotype" w:cs="Arial"/>
        </w:rPr>
        <w:t xml:space="preserve"> </w:t>
      </w:r>
      <w:r w:rsidR="00D73FD7" w:rsidRPr="000F018C">
        <w:rPr>
          <w:rFonts w:ascii="Palatino Linotype" w:hAnsi="Palatino Linotype" w:cs="Arial"/>
        </w:rPr>
        <w:t>Acceso</w:t>
      </w:r>
      <w:r w:rsidR="00D730A4" w:rsidRPr="000F018C">
        <w:rPr>
          <w:rFonts w:ascii="Palatino Linotype" w:hAnsi="Palatino Linotype" w:cs="Arial"/>
        </w:rPr>
        <w:t xml:space="preserve"> </w:t>
      </w:r>
      <w:r w:rsidR="00D73FD7" w:rsidRPr="000F018C">
        <w:rPr>
          <w:rFonts w:ascii="Palatino Linotype" w:hAnsi="Palatino Linotype" w:cs="Arial"/>
        </w:rPr>
        <w:t>a</w:t>
      </w:r>
      <w:r w:rsidR="00D730A4" w:rsidRPr="000F018C">
        <w:rPr>
          <w:rFonts w:ascii="Palatino Linotype" w:hAnsi="Palatino Linotype" w:cs="Arial"/>
        </w:rPr>
        <w:t xml:space="preserve"> </w:t>
      </w:r>
      <w:r w:rsidR="00D73FD7" w:rsidRPr="000F018C">
        <w:rPr>
          <w:rFonts w:ascii="Palatino Linotype" w:hAnsi="Palatino Linotype" w:cs="Arial"/>
        </w:rPr>
        <w:t>la</w:t>
      </w:r>
      <w:r w:rsidR="00D730A4" w:rsidRPr="000F018C">
        <w:rPr>
          <w:rFonts w:ascii="Palatino Linotype" w:hAnsi="Palatino Linotype" w:cs="Arial"/>
        </w:rPr>
        <w:t xml:space="preserve"> </w:t>
      </w:r>
      <w:r w:rsidR="00D73FD7" w:rsidRPr="000F018C">
        <w:rPr>
          <w:rFonts w:ascii="Palatino Linotype" w:hAnsi="Palatino Linotype" w:cs="Arial"/>
        </w:rPr>
        <w:t>Información</w:t>
      </w:r>
      <w:r w:rsidR="00D730A4" w:rsidRPr="000F018C">
        <w:rPr>
          <w:rFonts w:ascii="Palatino Linotype" w:hAnsi="Palatino Linotype" w:cs="Arial"/>
        </w:rPr>
        <w:t xml:space="preserve"> </w:t>
      </w:r>
      <w:r w:rsidR="00D73FD7" w:rsidRPr="000F018C">
        <w:rPr>
          <w:rFonts w:ascii="Palatino Linotype" w:hAnsi="Palatino Linotype" w:cs="Arial"/>
        </w:rPr>
        <w:t>Pública</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y</w:t>
      </w:r>
      <w:r w:rsidR="00D730A4" w:rsidRPr="000F018C">
        <w:rPr>
          <w:rFonts w:ascii="Palatino Linotype" w:hAnsi="Palatino Linotype" w:cs="Arial"/>
          <w:lang w:val="es-ES_tradnl"/>
        </w:rPr>
        <w:t xml:space="preserve"> </w:t>
      </w:r>
      <w:r w:rsidR="00D73FD7" w:rsidRPr="000F018C">
        <w:rPr>
          <w:rFonts w:ascii="Palatino Linotype" w:hAnsi="Palatino Linotype" w:cs="Arial"/>
        </w:rPr>
        <w:t>Protección</w:t>
      </w:r>
      <w:r w:rsidR="00D730A4" w:rsidRPr="000F018C">
        <w:rPr>
          <w:rFonts w:ascii="Palatino Linotype" w:hAnsi="Palatino Linotype" w:cs="Arial"/>
          <w:lang w:val="es-ES_tradnl"/>
        </w:rPr>
        <w:t xml:space="preserve"> </w:t>
      </w:r>
      <w:r w:rsidR="00D73FD7" w:rsidRPr="000F018C">
        <w:rPr>
          <w:rFonts w:ascii="Palatino Linotype" w:hAnsi="Palatino Linotype" w:cs="Arial"/>
        </w:rPr>
        <w:t>de</w:t>
      </w:r>
      <w:r w:rsidR="00D730A4" w:rsidRPr="000F018C">
        <w:rPr>
          <w:rFonts w:ascii="Palatino Linotype" w:hAnsi="Palatino Linotype" w:cs="Arial"/>
          <w:lang w:val="es-ES_tradnl"/>
        </w:rPr>
        <w:t xml:space="preserve"> </w:t>
      </w:r>
      <w:r w:rsidR="00D73FD7" w:rsidRPr="000F018C">
        <w:rPr>
          <w:rFonts w:ascii="Palatino Linotype" w:hAnsi="Palatino Linotype"/>
        </w:rPr>
        <w:t>Datos</w:t>
      </w:r>
      <w:r w:rsidR="00D730A4" w:rsidRPr="000F018C">
        <w:rPr>
          <w:rFonts w:ascii="Palatino Linotype" w:hAnsi="Palatino Linotype" w:cs="Arial"/>
          <w:lang w:val="es-ES_tradnl"/>
        </w:rPr>
        <w:t xml:space="preserve"> </w:t>
      </w:r>
      <w:r w:rsidR="00D73FD7" w:rsidRPr="000F018C">
        <w:rPr>
          <w:rFonts w:ascii="Palatino Linotype" w:hAnsi="Palatino Linotype" w:cs="Arial"/>
        </w:rPr>
        <w:t>Personales</w:t>
      </w:r>
      <w:r w:rsidR="00D730A4" w:rsidRPr="000F018C">
        <w:rPr>
          <w:rFonts w:ascii="Palatino Linotype" w:hAnsi="Palatino Linotype" w:cs="Arial"/>
          <w:lang w:val="es-ES_tradnl"/>
        </w:rPr>
        <w:t xml:space="preserve"> </w:t>
      </w:r>
      <w:r w:rsidR="00D73FD7" w:rsidRPr="000F018C">
        <w:rPr>
          <w:rFonts w:ascii="Palatino Linotype" w:hAnsi="Palatino Linotype" w:cs="Arial"/>
        </w:rPr>
        <w:t>del</w:t>
      </w:r>
      <w:r w:rsidR="00D730A4" w:rsidRPr="000F018C">
        <w:rPr>
          <w:rFonts w:ascii="Palatino Linotype" w:hAnsi="Palatino Linotype" w:cs="Arial"/>
          <w:lang w:val="es-ES_tradnl"/>
        </w:rPr>
        <w:t xml:space="preserve"> </w:t>
      </w:r>
      <w:r w:rsidR="00D73FD7" w:rsidRPr="000F018C">
        <w:rPr>
          <w:rFonts w:ascii="Palatino Linotype" w:hAnsi="Palatino Linotype"/>
        </w:rPr>
        <w:t>Estado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México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y</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Municipios</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y</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con</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fundamento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en</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el</w:t>
      </w:r>
      <w:r w:rsidR="00D730A4" w:rsidRPr="000F018C">
        <w:rPr>
          <w:rFonts w:ascii="Palatino Linotype" w:hAnsi="Palatino Linotype" w:cs="Arial"/>
          <w:lang w:val="es-ES_tradnl"/>
        </w:rPr>
        <w:t xml:space="preserve"> </w:t>
      </w:r>
      <w:r w:rsidR="00D73FD7" w:rsidRPr="000F018C">
        <w:rPr>
          <w:rFonts w:ascii="Palatino Linotype" w:hAnsi="Palatino Linotype" w:cs="Arial"/>
        </w:rPr>
        <w:t>artículo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185</w:t>
      </w:r>
      <w:r w:rsidR="0071273A" w:rsidRPr="000F018C">
        <w:rPr>
          <w:rFonts w:ascii="Palatino Linotype" w:hAnsi="Palatino Linotype" w:cs="Arial"/>
          <w:lang w:val="es-ES_tradnl"/>
        </w:rPr>
        <w:t>,</w:t>
      </w:r>
      <w:r w:rsidR="00D730A4" w:rsidRPr="000F018C">
        <w:rPr>
          <w:rFonts w:ascii="Palatino Linotype" w:hAnsi="Palatino Linotype" w:cs="Arial"/>
          <w:lang w:val="es-ES_tradnl"/>
        </w:rPr>
        <w:t xml:space="preserve"> </w:t>
      </w:r>
      <w:r w:rsidR="00D73FD7" w:rsidRPr="000F018C">
        <w:rPr>
          <w:rFonts w:ascii="Palatino Linotype" w:hAnsi="Palatino Linotype" w:cs="Arial"/>
        </w:rPr>
        <w:t>fracción</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I</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la</w:t>
      </w:r>
      <w:r w:rsidR="00D730A4" w:rsidRPr="000F018C">
        <w:rPr>
          <w:rFonts w:ascii="Palatino Linotype" w:hAnsi="Palatino Linotype" w:cs="Arial"/>
          <w:lang w:val="es-ES_tradnl"/>
        </w:rPr>
        <w:t xml:space="preserve"> </w:t>
      </w:r>
      <w:r w:rsidR="00D73FD7" w:rsidRPr="000F018C">
        <w:rPr>
          <w:rFonts w:ascii="Palatino Linotype" w:hAnsi="Palatino Linotype"/>
        </w:rPr>
        <w:t>Ley</w:t>
      </w:r>
      <w:r w:rsidR="00D730A4" w:rsidRPr="000F018C">
        <w:rPr>
          <w:rFonts w:ascii="Palatino Linotype" w:hAnsi="Palatino Linotype"/>
        </w:rPr>
        <w:t xml:space="preserve"> </w:t>
      </w:r>
      <w:r w:rsidR="00D73FD7" w:rsidRPr="000F018C">
        <w:rPr>
          <w:rFonts w:ascii="Palatino Linotype" w:hAnsi="Palatino Linotype"/>
        </w:rPr>
        <w:t>de</w:t>
      </w:r>
      <w:r w:rsidR="00D730A4" w:rsidRPr="000F018C">
        <w:rPr>
          <w:rFonts w:ascii="Palatino Linotype" w:hAnsi="Palatino Linotype"/>
        </w:rPr>
        <w:t xml:space="preserve"> </w:t>
      </w:r>
      <w:r w:rsidR="00D73FD7" w:rsidRPr="000F018C">
        <w:rPr>
          <w:rFonts w:ascii="Palatino Linotype" w:hAnsi="Palatino Linotype"/>
        </w:rPr>
        <w:t>Transparencia</w:t>
      </w:r>
      <w:r w:rsidR="00D730A4" w:rsidRPr="000F018C">
        <w:rPr>
          <w:rFonts w:ascii="Palatino Linotype" w:hAnsi="Palatino Linotype"/>
        </w:rPr>
        <w:t xml:space="preserve"> </w:t>
      </w:r>
      <w:r w:rsidR="00D73FD7" w:rsidRPr="000F018C">
        <w:rPr>
          <w:rFonts w:ascii="Palatino Linotype" w:hAnsi="Palatino Linotype"/>
        </w:rPr>
        <w:t>y</w:t>
      </w:r>
      <w:r w:rsidR="00D730A4" w:rsidRPr="000F018C">
        <w:rPr>
          <w:rFonts w:ascii="Palatino Linotype" w:hAnsi="Palatino Linotype"/>
        </w:rPr>
        <w:t xml:space="preserve"> </w:t>
      </w:r>
      <w:r w:rsidR="00D73FD7" w:rsidRPr="000F018C">
        <w:rPr>
          <w:rFonts w:ascii="Palatino Linotype" w:hAnsi="Palatino Linotype"/>
        </w:rPr>
        <w:t>Acceso</w:t>
      </w:r>
      <w:r w:rsidR="00D730A4" w:rsidRPr="000F018C">
        <w:rPr>
          <w:rFonts w:ascii="Palatino Linotype" w:hAnsi="Palatino Linotype"/>
        </w:rPr>
        <w:t xml:space="preserve"> </w:t>
      </w:r>
      <w:r w:rsidR="00D73FD7" w:rsidRPr="000F018C">
        <w:rPr>
          <w:rFonts w:ascii="Palatino Linotype" w:hAnsi="Palatino Linotype"/>
        </w:rPr>
        <w:t>a</w:t>
      </w:r>
      <w:r w:rsidR="00D730A4" w:rsidRPr="000F018C">
        <w:rPr>
          <w:rFonts w:ascii="Palatino Linotype" w:hAnsi="Palatino Linotype"/>
        </w:rPr>
        <w:t xml:space="preserve"> </w:t>
      </w:r>
      <w:r w:rsidR="00D73FD7" w:rsidRPr="000F018C">
        <w:rPr>
          <w:rFonts w:ascii="Palatino Linotype" w:hAnsi="Palatino Linotype"/>
        </w:rPr>
        <w:t>la</w:t>
      </w:r>
      <w:r w:rsidR="00D730A4" w:rsidRPr="000F018C">
        <w:rPr>
          <w:rFonts w:ascii="Palatino Linotype" w:hAnsi="Palatino Linotype"/>
        </w:rPr>
        <w:t xml:space="preserve"> </w:t>
      </w:r>
      <w:r w:rsidR="00D73FD7" w:rsidRPr="000F018C">
        <w:rPr>
          <w:rFonts w:ascii="Palatino Linotype" w:hAnsi="Palatino Linotype"/>
        </w:rPr>
        <w:t>Información</w:t>
      </w:r>
      <w:r w:rsidR="00D730A4" w:rsidRPr="000F018C">
        <w:rPr>
          <w:rFonts w:ascii="Palatino Linotype" w:hAnsi="Palatino Linotype"/>
        </w:rPr>
        <w:t xml:space="preserve"> </w:t>
      </w:r>
      <w:r w:rsidR="00D73FD7" w:rsidRPr="000F018C">
        <w:rPr>
          <w:rFonts w:ascii="Palatino Linotype" w:hAnsi="Palatino Linotype"/>
        </w:rPr>
        <w:t>Pública</w:t>
      </w:r>
      <w:r w:rsidR="00D730A4" w:rsidRPr="000F018C">
        <w:rPr>
          <w:rFonts w:ascii="Palatino Linotype" w:hAnsi="Palatino Linotype"/>
        </w:rPr>
        <w:t xml:space="preserve"> </w:t>
      </w:r>
      <w:r w:rsidR="00D73FD7" w:rsidRPr="000F018C">
        <w:rPr>
          <w:rFonts w:ascii="Palatino Linotype" w:hAnsi="Palatino Linotype"/>
        </w:rPr>
        <w:t>del</w:t>
      </w:r>
      <w:r w:rsidR="00D730A4" w:rsidRPr="000F018C">
        <w:rPr>
          <w:rFonts w:ascii="Palatino Linotype" w:hAnsi="Palatino Linotype"/>
        </w:rPr>
        <w:t xml:space="preserve"> </w:t>
      </w:r>
      <w:r w:rsidR="00D73FD7" w:rsidRPr="000F018C">
        <w:rPr>
          <w:rFonts w:ascii="Palatino Linotype" w:hAnsi="Palatino Linotype"/>
        </w:rPr>
        <w:t>Estado</w:t>
      </w:r>
      <w:r w:rsidR="00D730A4" w:rsidRPr="000F018C">
        <w:rPr>
          <w:rFonts w:ascii="Palatino Linotype" w:hAnsi="Palatino Linotype"/>
        </w:rPr>
        <w:t xml:space="preserve"> </w:t>
      </w:r>
      <w:r w:rsidR="00D73FD7" w:rsidRPr="000F018C">
        <w:rPr>
          <w:rFonts w:ascii="Palatino Linotype" w:hAnsi="Palatino Linotype"/>
        </w:rPr>
        <w:t>de</w:t>
      </w:r>
      <w:r w:rsidR="00D730A4" w:rsidRPr="000F018C">
        <w:rPr>
          <w:rFonts w:ascii="Palatino Linotype" w:hAnsi="Palatino Linotype"/>
        </w:rPr>
        <w:t xml:space="preserve"> </w:t>
      </w:r>
      <w:r w:rsidR="00D73FD7" w:rsidRPr="000F018C">
        <w:rPr>
          <w:rFonts w:ascii="Palatino Linotype" w:hAnsi="Palatino Linotype"/>
        </w:rPr>
        <w:t>México</w:t>
      </w:r>
      <w:r w:rsidR="00D730A4" w:rsidRPr="000F018C">
        <w:rPr>
          <w:rFonts w:ascii="Palatino Linotype" w:hAnsi="Palatino Linotype"/>
        </w:rPr>
        <w:t xml:space="preserve"> </w:t>
      </w:r>
      <w:r w:rsidR="00D73FD7" w:rsidRPr="000F018C">
        <w:rPr>
          <w:rFonts w:ascii="Palatino Linotype" w:hAnsi="Palatino Linotype"/>
        </w:rPr>
        <w:t>y</w:t>
      </w:r>
      <w:r w:rsidR="00D730A4" w:rsidRPr="000F018C">
        <w:rPr>
          <w:rFonts w:ascii="Palatino Linotype" w:hAnsi="Palatino Linotype"/>
        </w:rPr>
        <w:t xml:space="preserve"> </w:t>
      </w:r>
      <w:r w:rsidR="00D73FD7" w:rsidRPr="000F018C">
        <w:rPr>
          <w:rFonts w:ascii="Palatino Linotype" w:hAnsi="Palatino Linotype"/>
        </w:rPr>
        <w:t>Municipios</w:t>
      </w:r>
      <w:r w:rsidR="00D73FD7" w:rsidRPr="000F018C">
        <w:rPr>
          <w:rFonts w:ascii="Palatino Linotype" w:hAnsi="Palatino Linotype" w:cs="Arial"/>
          <w:lang w:val="es-ES_tradnl"/>
        </w:rPr>
        <w:t>,</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se</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turnó,</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a</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través</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del</w:t>
      </w:r>
      <w:r w:rsidR="00D730A4" w:rsidRPr="000F018C">
        <w:rPr>
          <w:rFonts w:ascii="Palatino Linotype" w:eastAsia="Arial Unicode MS" w:hAnsi="Palatino Linotype" w:cs="Arial"/>
          <w:lang w:val="es-ES_tradnl"/>
        </w:rPr>
        <w:t xml:space="preserve"> </w:t>
      </w:r>
      <w:r w:rsidR="00D73FD7" w:rsidRPr="000F018C">
        <w:rPr>
          <w:rFonts w:ascii="Palatino Linotype" w:eastAsia="Arial Unicode MS" w:hAnsi="Palatino Linotype" w:cs="Arial"/>
          <w:b/>
          <w:lang w:val="es-ES_tradnl"/>
        </w:rPr>
        <w:t>SAIMEX</w:t>
      </w:r>
      <w:r w:rsidR="00D73FD7" w:rsidRPr="000F018C">
        <w:rPr>
          <w:rFonts w:ascii="Palatino Linotype" w:hAnsi="Palatino Linotype"/>
        </w:rPr>
        <w:t>,</w:t>
      </w:r>
      <w:r w:rsidR="00D730A4" w:rsidRPr="000F018C">
        <w:rPr>
          <w:rFonts w:ascii="Palatino Linotype" w:hAnsi="Palatino Linotype"/>
        </w:rPr>
        <w:t xml:space="preserve"> </w:t>
      </w:r>
      <w:r w:rsidR="00D73FD7" w:rsidRPr="000F018C">
        <w:rPr>
          <w:rFonts w:ascii="Palatino Linotype" w:hAnsi="Palatino Linotype"/>
        </w:rPr>
        <w:t>a</w:t>
      </w:r>
      <w:r w:rsidR="00D730A4" w:rsidRPr="000F018C">
        <w:rPr>
          <w:rFonts w:ascii="Palatino Linotype" w:hAnsi="Palatino Linotype"/>
        </w:rPr>
        <w:t xml:space="preserve"> </w:t>
      </w:r>
      <w:r w:rsidR="00D73FD7" w:rsidRPr="000F018C">
        <w:rPr>
          <w:rFonts w:ascii="Palatino Linotype" w:hAnsi="Palatino Linotype"/>
        </w:rPr>
        <w:t>la</w:t>
      </w:r>
      <w:r w:rsidR="00D730A4" w:rsidRPr="000F018C">
        <w:rPr>
          <w:rFonts w:ascii="Palatino Linotype" w:hAnsi="Palatino Linotype"/>
        </w:rPr>
        <w:t xml:space="preserve"> </w:t>
      </w:r>
      <w:r w:rsidR="00D73FD7" w:rsidRPr="000F018C">
        <w:rPr>
          <w:rFonts w:ascii="Palatino Linotype" w:hAnsi="Palatino Linotype" w:cs="Arial"/>
          <w:lang w:val="es-ES_tradnl"/>
        </w:rPr>
        <w:t>Comisionada</w:t>
      </w:r>
      <w:r w:rsidR="00D730A4" w:rsidRPr="000F018C">
        <w:rPr>
          <w:rFonts w:ascii="Palatino Linotype" w:hAnsi="Palatino Linotype" w:cs="Arial"/>
          <w:lang w:val="es-ES_tradnl"/>
        </w:rPr>
        <w:t xml:space="preserve"> </w:t>
      </w:r>
      <w:r w:rsidR="00D73FD7" w:rsidRPr="000F018C">
        <w:rPr>
          <w:rFonts w:ascii="Palatino Linotype" w:hAnsi="Palatino Linotype" w:cs="Arial"/>
          <w:b/>
          <w:lang w:val="es-ES_tradnl"/>
        </w:rPr>
        <w:t>EVA</w:t>
      </w:r>
      <w:r w:rsidR="00D730A4" w:rsidRPr="000F018C">
        <w:rPr>
          <w:rFonts w:ascii="Palatino Linotype" w:hAnsi="Palatino Linotype" w:cs="Arial"/>
          <w:b/>
          <w:lang w:val="es-ES_tradnl"/>
        </w:rPr>
        <w:t xml:space="preserve"> </w:t>
      </w:r>
      <w:r w:rsidR="00D73FD7" w:rsidRPr="000F018C">
        <w:rPr>
          <w:rFonts w:ascii="Palatino Linotype" w:hAnsi="Palatino Linotype" w:cs="Arial"/>
          <w:b/>
          <w:lang w:val="es-ES_tradnl"/>
        </w:rPr>
        <w:t>ABAID</w:t>
      </w:r>
      <w:r w:rsidR="00D730A4" w:rsidRPr="000F018C">
        <w:rPr>
          <w:rFonts w:ascii="Palatino Linotype" w:hAnsi="Palatino Linotype" w:cs="Arial"/>
          <w:b/>
          <w:lang w:val="es-ES_tradnl"/>
        </w:rPr>
        <w:t xml:space="preserve"> </w:t>
      </w:r>
      <w:r w:rsidR="00D73FD7" w:rsidRPr="000F018C">
        <w:rPr>
          <w:rFonts w:ascii="Palatino Linotype" w:hAnsi="Palatino Linotype" w:cs="Arial"/>
          <w:b/>
          <w:lang w:val="es-ES_tradnl"/>
        </w:rPr>
        <w:t>YAPUR</w:t>
      </w:r>
      <w:r w:rsidR="00D73FD7" w:rsidRPr="000F018C">
        <w:rPr>
          <w:rFonts w:ascii="Palatino Linotype" w:hAnsi="Palatino Linotype" w:cs="Arial"/>
          <w:lang w:val="es-ES_tradnl"/>
        </w:rPr>
        <w:t>,</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a</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efecto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que</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decretara</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su</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admisión</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o</w:t>
      </w:r>
      <w:r w:rsidR="00D730A4" w:rsidRPr="000F018C">
        <w:rPr>
          <w:rFonts w:ascii="Palatino Linotype" w:hAnsi="Palatino Linotype" w:cs="Arial"/>
          <w:lang w:val="es-ES_tradnl"/>
        </w:rPr>
        <w:t xml:space="preserve"> </w:t>
      </w:r>
      <w:r w:rsidR="00D73FD7" w:rsidRPr="000F018C">
        <w:rPr>
          <w:rFonts w:ascii="Palatino Linotype" w:hAnsi="Palatino Linotype" w:cs="Arial"/>
          <w:lang w:val="es-ES_tradnl"/>
        </w:rPr>
        <w:t>desechamiento.</w:t>
      </w:r>
    </w:p>
    <w:p w:rsidR="001E38B1" w:rsidRPr="000F018C"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F018C">
        <w:rPr>
          <w:rFonts w:ascii="Palatino Linotype" w:hAnsi="Palatino Linotype" w:cs="Arial"/>
        </w:rPr>
        <w:t>E</w:t>
      </w:r>
      <w:r w:rsidR="004B3947" w:rsidRPr="000F018C">
        <w:rPr>
          <w:rFonts w:ascii="Palatino Linotype" w:hAnsi="Palatino Linotype" w:cs="Arial"/>
        </w:rPr>
        <w:t>n</w:t>
      </w:r>
      <w:r w:rsidR="00D730A4" w:rsidRPr="000F018C">
        <w:rPr>
          <w:rFonts w:ascii="Palatino Linotype" w:hAnsi="Palatino Linotype" w:cs="Arial"/>
        </w:rPr>
        <w:t xml:space="preserve"> </w:t>
      </w:r>
      <w:r w:rsidR="004B3947" w:rsidRPr="000F018C">
        <w:rPr>
          <w:rFonts w:ascii="Palatino Linotype" w:hAnsi="Palatino Linotype" w:cs="Arial"/>
        </w:rPr>
        <w:t>fecha</w:t>
      </w:r>
      <w:r w:rsidR="00D730A4" w:rsidRPr="000F018C">
        <w:rPr>
          <w:rFonts w:ascii="Palatino Linotype" w:hAnsi="Palatino Linotype" w:cs="Arial"/>
        </w:rPr>
        <w:t xml:space="preserve"> </w:t>
      </w:r>
      <w:r w:rsidR="002F1180" w:rsidRPr="000F018C">
        <w:rPr>
          <w:rFonts w:ascii="Palatino Linotype" w:hAnsi="Palatino Linotype"/>
        </w:rPr>
        <w:t>doce</w:t>
      </w:r>
      <w:r w:rsidR="00B97199" w:rsidRPr="000F018C">
        <w:rPr>
          <w:rFonts w:ascii="Palatino Linotype" w:hAnsi="Palatino Linotype"/>
        </w:rPr>
        <w:t xml:space="preserve"> de febrero de dos mil diecinueve</w:t>
      </w:r>
      <w:r w:rsidRPr="000F018C">
        <w:rPr>
          <w:rFonts w:ascii="Palatino Linotype" w:hAnsi="Palatino Linotype" w:cs="Arial"/>
        </w:rPr>
        <w:t>,</w:t>
      </w:r>
      <w:r w:rsidR="00D730A4" w:rsidRPr="000F018C">
        <w:rPr>
          <w:rFonts w:ascii="Palatino Linotype" w:hAnsi="Palatino Linotype" w:cs="Arial"/>
        </w:rPr>
        <w:t xml:space="preserve"> </w:t>
      </w:r>
      <w:r w:rsidRPr="000F018C">
        <w:rPr>
          <w:rFonts w:ascii="Palatino Linotype" w:hAnsi="Palatino Linotype" w:cs="Arial"/>
        </w:rPr>
        <w:t>atento</w:t>
      </w:r>
      <w:r w:rsidR="00D730A4" w:rsidRPr="000F018C">
        <w:rPr>
          <w:rFonts w:ascii="Palatino Linotype" w:hAnsi="Palatino Linotype" w:cs="Arial"/>
        </w:rPr>
        <w:t xml:space="preserve"> </w:t>
      </w:r>
      <w:r w:rsidRPr="000F018C">
        <w:rPr>
          <w:rFonts w:ascii="Palatino Linotype" w:hAnsi="Palatino Linotype" w:cs="Arial"/>
        </w:rPr>
        <w:t>a</w:t>
      </w:r>
      <w:r w:rsidR="00D730A4" w:rsidRPr="000F018C">
        <w:rPr>
          <w:rFonts w:ascii="Palatino Linotype" w:hAnsi="Palatino Linotype" w:cs="Arial"/>
        </w:rPr>
        <w:t xml:space="preserve"> </w:t>
      </w:r>
      <w:r w:rsidRPr="000F018C">
        <w:rPr>
          <w:rFonts w:ascii="Palatino Linotype" w:hAnsi="Palatino Linotype" w:cs="Arial"/>
        </w:rPr>
        <w:t>lo</w:t>
      </w:r>
      <w:r w:rsidR="00D730A4" w:rsidRPr="000F018C">
        <w:rPr>
          <w:rFonts w:ascii="Palatino Linotype" w:hAnsi="Palatino Linotype" w:cs="Arial"/>
        </w:rPr>
        <w:t xml:space="preserve"> </w:t>
      </w:r>
      <w:r w:rsidRPr="000F018C">
        <w:rPr>
          <w:rFonts w:ascii="Palatino Linotype" w:hAnsi="Palatino Linotype" w:cs="Arial"/>
        </w:rPr>
        <w:t>dispuesto</w:t>
      </w:r>
      <w:r w:rsidR="00D730A4" w:rsidRPr="000F018C">
        <w:rPr>
          <w:rFonts w:ascii="Palatino Linotype" w:hAnsi="Palatino Linotype" w:cs="Arial"/>
        </w:rPr>
        <w:t xml:space="preserve"> </w:t>
      </w:r>
      <w:r w:rsidRPr="000F018C">
        <w:rPr>
          <w:rFonts w:ascii="Palatino Linotype" w:hAnsi="Palatino Linotype" w:cs="Arial"/>
        </w:rPr>
        <w:t>en</w:t>
      </w:r>
      <w:r w:rsidR="00D730A4" w:rsidRPr="000F018C">
        <w:rPr>
          <w:rFonts w:ascii="Palatino Linotype" w:hAnsi="Palatino Linotype" w:cs="Arial"/>
        </w:rPr>
        <w:t xml:space="preserve"> </w:t>
      </w:r>
      <w:r w:rsidRPr="000F018C">
        <w:rPr>
          <w:rFonts w:ascii="Palatino Linotype" w:hAnsi="Palatino Linotype" w:cs="Arial"/>
        </w:rPr>
        <w:t>el</w:t>
      </w:r>
      <w:r w:rsidR="00D730A4" w:rsidRPr="000F018C">
        <w:rPr>
          <w:rFonts w:ascii="Palatino Linotype" w:hAnsi="Palatino Linotype" w:cs="Arial"/>
        </w:rPr>
        <w:t xml:space="preserve"> </w:t>
      </w:r>
      <w:r w:rsidRPr="000F018C">
        <w:rPr>
          <w:rFonts w:ascii="Palatino Linotype" w:hAnsi="Palatino Linotype" w:cs="Arial"/>
        </w:rPr>
        <w:t>artículo</w:t>
      </w:r>
      <w:r w:rsidR="00D730A4" w:rsidRPr="000F018C">
        <w:rPr>
          <w:rFonts w:ascii="Palatino Linotype" w:hAnsi="Palatino Linotype" w:cs="Arial"/>
        </w:rPr>
        <w:t xml:space="preserve"> </w:t>
      </w:r>
      <w:r w:rsidRPr="000F018C">
        <w:rPr>
          <w:rFonts w:ascii="Palatino Linotype" w:hAnsi="Palatino Linotype" w:cs="Arial"/>
        </w:rPr>
        <w:t>185</w:t>
      </w:r>
      <w:r w:rsidR="0071273A" w:rsidRPr="000F018C">
        <w:rPr>
          <w:rFonts w:ascii="Palatino Linotype" w:hAnsi="Palatino Linotype" w:cs="Arial"/>
        </w:rPr>
        <w:t>,</w:t>
      </w:r>
      <w:r w:rsidR="00D730A4" w:rsidRPr="000F018C">
        <w:rPr>
          <w:rFonts w:ascii="Palatino Linotype" w:hAnsi="Palatino Linotype" w:cs="Arial"/>
        </w:rPr>
        <w:t xml:space="preserve"> </w:t>
      </w:r>
      <w:r w:rsidRPr="000F018C">
        <w:rPr>
          <w:rFonts w:ascii="Palatino Linotype" w:hAnsi="Palatino Linotype" w:cs="Arial"/>
        </w:rPr>
        <w:t>fracciones</w:t>
      </w:r>
      <w:r w:rsidR="00D730A4" w:rsidRPr="000F018C">
        <w:rPr>
          <w:rFonts w:ascii="Palatino Linotype" w:hAnsi="Palatino Linotype" w:cs="Arial"/>
        </w:rPr>
        <w:t xml:space="preserve"> </w:t>
      </w:r>
      <w:r w:rsidRPr="000F018C">
        <w:rPr>
          <w:rFonts w:ascii="Palatino Linotype" w:hAnsi="Palatino Linotype" w:cs="Arial"/>
        </w:rPr>
        <w:t>I,</w:t>
      </w:r>
      <w:r w:rsidR="00D730A4" w:rsidRPr="000F018C">
        <w:rPr>
          <w:rFonts w:ascii="Palatino Linotype" w:hAnsi="Palatino Linotype" w:cs="Arial"/>
        </w:rPr>
        <w:t xml:space="preserve"> </w:t>
      </w:r>
      <w:r w:rsidRPr="000F018C">
        <w:rPr>
          <w:rFonts w:ascii="Palatino Linotype" w:hAnsi="Palatino Linotype" w:cs="Arial"/>
        </w:rPr>
        <w:t>II</w:t>
      </w:r>
      <w:r w:rsidR="00D730A4" w:rsidRPr="000F018C">
        <w:rPr>
          <w:rFonts w:ascii="Palatino Linotype" w:hAnsi="Palatino Linotype" w:cs="Arial"/>
        </w:rPr>
        <w:t xml:space="preserve"> </w:t>
      </w:r>
      <w:r w:rsidRPr="000F018C">
        <w:rPr>
          <w:rFonts w:ascii="Palatino Linotype" w:hAnsi="Palatino Linotype" w:cs="Arial"/>
        </w:rPr>
        <w:t>y</w:t>
      </w:r>
      <w:r w:rsidR="00D730A4" w:rsidRPr="000F018C">
        <w:rPr>
          <w:rFonts w:ascii="Palatino Linotype" w:hAnsi="Palatino Linotype" w:cs="Arial"/>
        </w:rPr>
        <w:t xml:space="preserve"> </w:t>
      </w:r>
      <w:r w:rsidRPr="000F018C">
        <w:rPr>
          <w:rFonts w:ascii="Palatino Linotype" w:hAnsi="Palatino Linotype" w:cs="Arial"/>
        </w:rPr>
        <w:t>IV</w:t>
      </w:r>
      <w:r w:rsidR="00D730A4" w:rsidRPr="000F018C">
        <w:rPr>
          <w:rFonts w:ascii="Palatino Linotype" w:hAnsi="Palatino Linotype" w:cs="Arial"/>
        </w:rPr>
        <w:t xml:space="preserve"> </w:t>
      </w:r>
      <w:r w:rsidRPr="000F018C">
        <w:rPr>
          <w:rFonts w:ascii="Palatino Linotype" w:hAnsi="Palatino Linotype" w:cs="Arial"/>
        </w:rPr>
        <w:t>de</w:t>
      </w:r>
      <w:r w:rsidR="00D730A4" w:rsidRPr="000F018C">
        <w:rPr>
          <w:rFonts w:ascii="Palatino Linotype" w:hAnsi="Palatino Linotype" w:cs="Arial"/>
        </w:rPr>
        <w:t xml:space="preserve"> </w:t>
      </w:r>
      <w:r w:rsidRPr="000F018C">
        <w:rPr>
          <w:rFonts w:ascii="Palatino Linotype" w:hAnsi="Palatino Linotype" w:cs="Arial"/>
        </w:rPr>
        <w:t>la</w:t>
      </w:r>
      <w:r w:rsidR="00D730A4" w:rsidRPr="000F018C">
        <w:rPr>
          <w:rFonts w:ascii="Palatino Linotype" w:hAnsi="Palatino Linotype" w:cs="Arial"/>
        </w:rPr>
        <w:t xml:space="preserve"> </w:t>
      </w:r>
      <w:r w:rsidRPr="000F018C">
        <w:rPr>
          <w:rFonts w:ascii="Palatino Linotype" w:hAnsi="Palatino Linotype"/>
        </w:rPr>
        <w:t>Ley</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Transparencia</w:t>
      </w:r>
      <w:r w:rsidR="00D730A4" w:rsidRPr="000F018C">
        <w:rPr>
          <w:rFonts w:ascii="Palatino Linotype" w:hAnsi="Palatino Linotype"/>
        </w:rPr>
        <w:t xml:space="preserve"> </w:t>
      </w:r>
      <w:r w:rsidRPr="000F018C">
        <w:rPr>
          <w:rFonts w:ascii="Palatino Linotype" w:hAnsi="Palatino Linotype"/>
        </w:rPr>
        <w:t>y</w:t>
      </w:r>
      <w:r w:rsidR="00D730A4" w:rsidRPr="000F018C">
        <w:rPr>
          <w:rFonts w:ascii="Palatino Linotype" w:hAnsi="Palatino Linotype"/>
        </w:rPr>
        <w:t xml:space="preserve"> </w:t>
      </w:r>
      <w:r w:rsidRPr="000F018C">
        <w:rPr>
          <w:rFonts w:ascii="Palatino Linotype" w:hAnsi="Palatino Linotype"/>
        </w:rPr>
        <w:t>Acceso</w:t>
      </w:r>
      <w:r w:rsidR="00D730A4" w:rsidRPr="000F018C">
        <w:rPr>
          <w:rFonts w:ascii="Palatino Linotype" w:hAnsi="Palatino Linotype"/>
        </w:rPr>
        <w:t xml:space="preserve"> </w:t>
      </w:r>
      <w:r w:rsidRPr="000F018C">
        <w:rPr>
          <w:rFonts w:ascii="Palatino Linotype" w:hAnsi="Palatino Linotype"/>
        </w:rPr>
        <w:t>a</w:t>
      </w:r>
      <w:r w:rsidR="00D730A4" w:rsidRPr="000F018C">
        <w:rPr>
          <w:rFonts w:ascii="Palatino Linotype" w:hAnsi="Palatino Linotype"/>
        </w:rPr>
        <w:t xml:space="preserve"> </w:t>
      </w:r>
      <w:r w:rsidRPr="000F018C">
        <w:rPr>
          <w:rFonts w:ascii="Palatino Linotype" w:hAnsi="Palatino Linotype"/>
        </w:rPr>
        <w:t>la</w:t>
      </w:r>
      <w:r w:rsidR="00D730A4" w:rsidRPr="000F018C">
        <w:rPr>
          <w:rFonts w:ascii="Palatino Linotype" w:hAnsi="Palatino Linotype"/>
        </w:rPr>
        <w:t xml:space="preserve"> </w:t>
      </w:r>
      <w:r w:rsidRPr="000F018C">
        <w:rPr>
          <w:rFonts w:ascii="Palatino Linotype" w:hAnsi="Palatino Linotype"/>
        </w:rPr>
        <w:t>Información</w:t>
      </w:r>
      <w:r w:rsidR="00D730A4" w:rsidRPr="000F018C">
        <w:rPr>
          <w:rFonts w:ascii="Palatino Linotype" w:hAnsi="Palatino Linotype"/>
        </w:rPr>
        <w:t xml:space="preserve"> </w:t>
      </w:r>
      <w:r w:rsidRPr="000F018C">
        <w:rPr>
          <w:rFonts w:ascii="Palatino Linotype" w:hAnsi="Palatino Linotype"/>
        </w:rPr>
        <w:t>Pública</w:t>
      </w:r>
      <w:r w:rsidR="00D730A4" w:rsidRPr="000F018C">
        <w:rPr>
          <w:rFonts w:ascii="Palatino Linotype" w:hAnsi="Palatino Linotype"/>
        </w:rPr>
        <w:t xml:space="preserve"> </w:t>
      </w:r>
      <w:r w:rsidRPr="000F018C">
        <w:rPr>
          <w:rFonts w:ascii="Palatino Linotype" w:hAnsi="Palatino Linotype"/>
        </w:rPr>
        <w:t>del</w:t>
      </w:r>
      <w:r w:rsidR="00D730A4" w:rsidRPr="000F018C">
        <w:rPr>
          <w:rFonts w:ascii="Palatino Linotype" w:hAnsi="Palatino Linotype"/>
        </w:rPr>
        <w:t xml:space="preserve"> </w:t>
      </w:r>
      <w:r w:rsidRPr="000F018C">
        <w:rPr>
          <w:rFonts w:ascii="Palatino Linotype" w:hAnsi="Palatino Linotype" w:cs="Arial"/>
        </w:rPr>
        <w:t>Estado</w:t>
      </w:r>
      <w:r w:rsidR="00D730A4" w:rsidRPr="000F018C">
        <w:rPr>
          <w:rFonts w:ascii="Palatino Linotype" w:hAnsi="Palatino Linotype"/>
        </w:rPr>
        <w:t xml:space="preserve"> </w:t>
      </w:r>
      <w:r w:rsidRPr="000F018C">
        <w:rPr>
          <w:rFonts w:ascii="Palatino Linotype" w:hAnsi="Palatino Linotype"/>
        </w:rPr>
        <w:t>de</w:t>
      </w:r>
      <w:r w:rsidR="00D730A4" w:rsidRPr="000F018C">
        <w:rPr>
          <w:rFonts w:ascii="Palatino Linotype" w:hAnsi="Palatino Linotype"/>
        </w:rPr>
        <w:t xml:space="preserve"> </w:t>
      </w:r>
      <w:r w:rsidRPr="000F018C">
        <w:rPr>
          <w:rFonts w:ascii="Palatino Linotype" w:hAnsi="Palatino Linotype"/>
        </w:rPr>
        <w:t>México</w:t>
      </w:r>
      <w:r w:rsidR="00D730A4" w:rsidRPr="000F018C">
        <w:rPr>
          <w:rFonts w:ascii="Palatino Linotype" w:hAnsi="Palatino Linotype"/>
        </w:rPr>
        <w:t xml:space="preserve"> </w:t>
      </w:r>
      <w:r w:rsidRPr="000F018C">
        <w:rPr>
          <w:rFonts w:ascii="Palatino Linotype" w:hAnsi="Palatino Linotype"/>
        </w:rPr>
        <w:t>y</w:t>
      </w:r>
      <w:r w:rsidR="00D730A4" w:rsidRPr="000F018C">
        <w:rPr>
          <w:rFonts w:ascii="Palatino Linotype" w:hAnsi="Palatino Linotype"/>
        </w:rPr>
        <w:t xml:space="preserve"> </w:t>
      </w:r>
      <w:r w:rsidRPr="000F018C">
        <w:rPr>
          <w:rFonts w:ascii="Palatino Linotype" w:hAnsi="Palatino Linotype" w:cs="Arial"/>
          <w:lang w:val="es-ES_tradnl"/>
        </w:rPr>
        <w:t>Municipios</w:t>
      </w:r>
      <w:r w:rsidRPr="000F018C">
        <w:rPr>
          <w:rFonts w:ascii="Palatino Linotype" w:hAnsi="Palatino Linotype"/>
        </w:rPr>
        <w:t>,</w:t>
      </w:r>
      <w:r w:rsidR="00D730A4" w:rsidRPr="000F018C">
        <w:rPr>
          <w:rFonts w:ascii="Palatino Linotype" w:hAnsi="Palatino Linotype"/>
        </w:rPr>
        <w:t xml:space="preserve"> </w:t>
      </w:r>
      <w:r w:rsidR="009012A7" w:rsidRPr="000F018C">
        <w:rPr>
          <w:rFonts w:ascii="Palatino Linotype" w:hAnsi="Palatino Linotype"/>
        </w:rPr>
        <w:t>se</w:t>
      </w:r>
      <w:r w:rsidR="00D730A4" w:rsidRPr="000F018C">
        <w:rPr>
          <w:rFonts w:ascii="Palatino Linotype" w:hAnsi="Palatino Linotype"/>
        </w:rPr>
        <w:t xml:space="preserve"> </w:t>
      </w:r>
      <w:r w:rsidRPr="000F018C">
        <w:rPr>
          <w:rFonts w:ascii="Palatino Linotype" w:hAnsi="Palatino Linotype"/>
        </w:rPr>
        <w:t>a</w:t>
      </w:r>
      <w:r w:rsidRPr="000F018C">
        <w:rPr>
          <w:rFonts w:ascii="Palatino Linotype" w:hAnsi="Palatino Linotype" w:cs="Arial"/>
        </w:rPr>
        <w:t>cordó</w:t>
      </w:r>
      <w:r w:rsidR="00D730A4" w:rsidRPr="000F018C">
        <w:rPr>
          <w:rFonts w:ascii="Palatino Linotype" w:hAnsi="Palatino Linotype" w:cs="Arial"/>
        </w:rPr>
        <w:t xml:space="preserve"> </w:t>
      </w:r>
      <w:r w:rsidRPr="000F018C">
        <w:rPr>
          <w:rFonts w:ascii="Palatino Linotype" w:hAnsi="Palatino Linotype" w:cs="Arial"/>
        </w:rPr>
        <w:t>la</w:t>
      </w:r>
      <w:r w:rsidR="00D730A4" w:rsidRPr="000F018C">
        <w:rPr>
          <w:rFonts w:ascii="Palatino Linotype" w:hAnsi="Palatino Linotype" w:cs="Arial"/>
        </w:rPr>
        <w:t xml:space="preserve"> </w:t>
      </w:r>
      <w:r w:rsidRPr="000F018C">
        <w:rPr>
          <w:rFonts w:ascii="Palatino Linotype" w:hAnsi="Palatino Linotype" w:cs="Arial"/>
        </w:rPr>
        <w:t>admisión</w:t>
      </w:r>
      <w:r w:rsidR="00D730A4" w:rsidRPr="000F018C">
        <w:rPr>
          <w:rFonts w:ascii="Palatino Linotype" w:hAnsi="Palatino Linotype" w:cs="Arial"/>
        </w:rPr>
        <w:t xml:space="preserve"> </w:t>
      </w:r>
      <w:r w:rsidRPr="000F018C">
        <w:rPr>
          <w:rFonts w:ascii="Palatino Linotype" w:hAnsi="Palatino Linotype" w:cs="Arial"/>
        </w:rPr>
        <w:t>a</w:t>
      </w:r>
      <w:r w:rsidR="00D730A4" w:rsidRPr="000F018C">
        <w:rPr>
          <w:rFonts w:ascii="Palatino Linotype" w:hAnsi="Palatino Linotype" w:cs="Arial"/>
        </w:rPr>
        <w:t xml:space="preserve"> </w:t>
      </w:r>
      <w:r w:rsidRPr="000F018C">
        <w:rPr>
          <w:rFonts w:ascii="Palatino Linotype" w:hAnsi="Palatino Linotype" w:cs="Arial"/>
        </w:rPr>
        <w:t>trámite</w:t>
      </w:r>
      <w:r w:rsidR="00D730A4" w:rsidRPr="000F018C">
        <w:rPr>
          <w:rFonts w:ascii="Palatino Linotype" w:hAnsi="Palatino Linotype" w:cs="Arial"/>
        </w:rPr>
        <w:t xml:space="preserve"> </w:t>
      </w:r>
      <w:r w:rsidRPr="000F018C">
        <w:rPr>
          <w:rFonts w:ascii="Palatino Linotype" w:hAnsi="Palatino Linotype" w:cs="Arial"/>
        </w:rPr>
        <w:t>de</w:t>
      </w:r>
      <w:r w:rsidR="00943778" w:rsidRPr="000F018C">
        <w:rPr>
          <w:rFonts w:ascii="Palatino Linotype" w:hAnsi="Palatino Linotype" w:cs="Arial"/>
        </w:rPr>
        <w:t>l</w:t>
      </w:r>
      <w:r w:rsidR="00D730A4" w:rsidRPr="000F018C">
        <w:rPr>
          <w:rFonts w:ascii="Palatino Linotype" w:hAnsi="Palatino Linotype" w:cs="Arial"/>
        </w:rPr>
        <w:t xml:space="preserve"> </w:t>
      </w:r>
      <w:r w:rsidRPr="000F018C">
        <w:rPr>
          <w:rFonts w:ascii="Palatino Linotype" w:hAnsi="Palatino Linotype" w:cs="Arial"/>
        </w:rPr>
        <w:t>referido</w:t>
      </w:r>
      <w:r w:rsidR="00D730A4" w:rsidRPr="000F018C">
        <w:rPr>
          <w:rFonts w:ascii="Palatino Linotype" w:hAnsi="Palatino Linotype" w:cs="Arial"/>
        </w:rPr>
        <w:t xml:space="preserve"> </w:t>
      </w:r>
      <w:r w:rsidRPr="000F018C">
        <w:rPr>
          <w:rFonts w:ascii="Palatino Linotype" w:hAnsi="Palatino Linotype" w:cs="Arial"/>
        </w:rPr>
        <w:t>recurso</w:t>
      </w:r>
      <w:r w:rsidR="00D730A4" w:rsidRPr="000F018C">
        <w:rPr>
          <w:rFonts w:ascii="Palatino Linotype" w:hAnsi="Palatino Linotype" w:cs="Arial"/>
        </w:rPr>
        <w:t xml:space="preserve"> </w:t>
      </w:r>
      <w:r w:rsidRPr="000F018C">
        <w:rPr>
          <w:rFonts w:ascii="Palatino Linotype" w:hAnsi="Palatino Linotype" w:cs="Arial"/>
        </w:rPr>
        <w:t>de</w:t>
      </w:r>
      <w:r w:rsidR="00D730A4" w:rsidRPr="000F018C">
        <w:rPr>
          <w:rFonts w:ascii="Palatino Linotype" w:hAnsi="Palatino Linotype" w:cs="Arial"/>
        </w:rPr>
        <w:t xml:space="preserve"> </w:t>
      </w:r>
      <w:r w:rsidRPr="000F018C">
        <w:rPr>
          <w:rFonts w:ascii="Palatino Linotype" w:hAnsi="Palatino Linotype" w:cs="Arial"/>
          <w:lang w:val="es-ES_tradnl"/>
        </w:rPr>
        <w:t>revisión</w:t>
      </w:r>
      <w:r w:rsidRPr="000F018C">
        <w:rPr>
          <w:rFonts w:ascii="Palatino Linotype" w:hAnsi="Palatino Linotype" w:cs="Arial"/>
        </w:rPr>
        <w:t>,</w:t>
      </w:r>
      <w:r w:rsidR="00D730A4" w:rsidRPr="000F018C">
        <w:rPr>
          <w:rFonts w:ascii="Palatino Linotype" w:hAnsi="Palatino Linotype" w:cs="Arial"/>
        </w:rPr>
        <w:t xml:space="preserve"> </w:t>
      </w:r>
      <w:r w:rsidRPr="000F018C">
        <w:rPr>
          <w:rFonts w:ascii="Palatino Linotype" w:hAnsi="Palatino Linotype" w:cs="Arial"/>
        </w:rPr>
        <w:t>así</w:t>
      </w:r>
      <w:r w:rsidR="00D730A4" w:rsidRPr="000F018C">
        <w:rPr>
          <w:rFonts w:ascii="Palatino Linotype" w:hAnsi="Palatino Linotype" w:cs="Arial"/>
        </w:rPr>
        <w:t xml:space="preserve"> </w:t>
      </w:r>
      <w:r w:rsidRPr="000F018C">
        <w:rPr>
          <w:rFonts w:ascii="Palatino Linotype" w:hAnsi="Palatino Linotype" w:cs="Arial"/>
        </w:rPr>
        <w:t>como</w:t>
      </w:r>
      <w:r w:rsidR="00D730A4" w:rsidRPr="000F018C">
        <w:rPr>
          <w:rFonts w:ascii="Palatino Linotype" w:hAnsi="Palatino Linotype" w:cs="Arial"/>
        </w:rPr>
        <w:t xml:space="preserve"> </w:t>
      </w:r>
      <w:r w:rsidRPr="000F018C">
        <w:rPr>
          <w:rFonts w:ascii="Palatino Linotype" w:hAnsi="Palatino Linotype" w:cs="Arial"/>
        </w:rPr>
        <w:t>la</w:t>
      </w:r>
      <w:r w:rsidR="00D730A4" w:rsidRPr="000F018C">
        <w:rPr>
          <w:rFonts w:ascii="Palatino Linotype" w:hAnsi="Palatino Linotype" w:cs="Arial"/>
        </w:rPr>
        <w:t xml:space="preserve"> </w:t>
      </w:r>
      <w:r w:rsidRPr="000F018C">
        <w:rPr>
          <w:rFonts w:ascii="Palatino Linotype" w:hAnsi="Palatino Linotype" w:cs="Arial"/>
          <w:lang w:val="es-ES_tradnl"/>
        </w:rPr>
        <w:t>integración</w:t>
      </w:r>
      <w:r w:rsidR="00D730A4" w:rsidRPr="000F018C">
        <w:rPr>
          <w:rFonts w:ascii="Palatino Linotype" w:hAnsi="Palatino Linotype" w:cs="Arial"/>
        </w:rPr>
        <w:t xml:space="preserve"> </w:t>
      </w:r>
      <w:r w:rsidRPr="000F018C">
        <w:rPr>
          <w:rFonts w:ascii="Palatino Linotype" w:hAnsi="Palatino Linotype" w:cs="Arial"/>
        </w:rPr>
        <w:t>de</w:t>
      </w:r>
      <w:r w:rsidR="00943778" w:rsidRPr="000F018C">
        <w:rPr>
          <w:rFonts w:ascii="Palatino Linotype" w:hAnsi="Palatino Linotype" w:cs="Arial"/>
        </w:rPr>
        <w:t>l</w:t>
      </w:r>
      <w:r w:rsidR="00D730A4" w:rsidRPr="000F018C">
        <w:rPr>
          <w:rFonts w:ascii="Palatino Linotype" w:hAnsi="Palatino Linotype" w:cs="Arial"/>
        </w:rPr>
        <w:t xml:space="preserve"> </w:t>
      </w:r>
      <w:r w:rsidRPr="000F018C">
        <w:rPr>
          <w:rFonts w:ascii="Palatino Linotype" w:hAnsi="Palatino Linotype" w:cs="Arial"/>
        </w:rPr>
        <w:t>expediente</w:t>
      </w:r>
      <w:r w:rsidR="00D730A4" w:rsidRPr="000F018C">
        <w:rPr>
          <w:rFonts w:ascii="Palatino Linotype" w:hAnsi="Palatino Linotype" w:cs="Arial"/>
        </w:rPr>
        <w:t xml:space="preserve"> </w:t>
      </w:r>
      <w:r w:rsidRPr="000F018C">
        <w:rPr>
          <w:rFonts w:ascii="Palatino Linotype" w:hAnsi="Palatino Linotype" w:cs="Arial"/>
        </w:rPr>
        <w:t>respectivo,</w:t>
      </w:r>
      <w:r w:rsidR="00D730A4" w:rsidRPr="000F018C">
        <w:rPr>
          <w:rFonts w:ascii="Palatino Linotype" w:hAnsi="Palatino Linotype" w:cs="Arial"/>
        </w:rPr>
        <w:t xml:space="preserve"> </w:t>
      </w:r>
      <w:r w:rsidRPr="000F018C">
        <w:rPr>
          <w:rFonts w:ascii="Palatino Linotype" w:hAnsi="Palatino Linotype" w:cs="Arial"/>
        </w:rPr>
        <w:t>mismo</w:t>
      </w:r>
      <w:r w:rsidR="00D730A4" w:rsidRPr="000F018C">
        <w:rPr>
          <w:rFonts w:ascii="Palatino Linotype" w:hAnsi="Palatino Linotype" w:cs="Arial"/>
        </w:rPr>
        <w:t xml:space="preserve"> </w:t>
      </w:r>
      <w:r w:rsidRPr="000F018C">
        <w:rPr>
          <w:rFonts w:ascii="Palatino Linotype" w:hAnsi="Palatino Linotype" w:cs="Arial"/>
        </w:rPr>
        <w:t>que</w:t>
      </w:r>
      <w:r w:rsidR="00D730A4" w:rsidRPr="000F018C">
        <w:rPr>
          <w:rFonts w:ascii="Palatino Linotype" w:hAnsi="Palatino Linotype" w:cs="Arial"/>
        </w:rPr>
        <w:t xml:space="preserve"> </w:t>
      </w:r>
      <w:r w:rsidRPr="000F018C">
        <w:rPr>
          <w:rFonts w:ascii="Palatino Linotype" w:hAnsi="Palatino Linotype" w:cs="Arial"/>
        </w:rPr>
        <w:t>se</w:t>
      </w:r>
      <w:r w:rsidR="00D730A4" w:rsidRPr="000F018C">
        <w:rPr>
          <w:rFonts w:ascii="Palatino Linotype" w:hAnsi="Palatino Linotype" w:cs="Arial"/>
        </w:rPr>
        <w:t xml:space="preserve"> </w:t>
      </w:r>
      <w:r w:rsidRPr="000F018C">
        <w:rPr>
          <w:rFonts w:ascii="Palatino Linotype" w:hAnsi="Palatino Linotype" w:cs="Arial"/>
        </w:rPr>
        <w:t>pus</w:t>
      </w:r>
      <w:r w:rsidR="00943778" w:rsidRPr="000F018C">
        <w:rPr>
          <w:rFonts w:ascii="Palatino Linotype" w:hAnsi="Palatino Linotype" w:cs="Arial"/>
        </w:rPr>
        <w:t>o</w:t>
      </w:r>
      <w:r w:rsidR="00D730A4" w:rsidRPr="000F018C">
        <w:rPr>
          <w:rFonts w:ascii="Palatino Linotype" w:hAnsi="Palatino Linotype" w:cs="Arial"/>
        </w:rPr>
        <w:t xml:space="preserve"> </w:t>
      </w:r>
      <w:r w:rsidRPr="000F018C">
        <w:rPr>
          <w:rFonts w:ascii="Palatino Linotype" w:hAnsi="Palatino Linotype" w:cs="Arial"/>
        </w:rPr>
        <w:t>a</w:t>
      </w:r>
      <w:r w:rsidR="00D730A4" w:rsidRPr="000F018C">
        <w:rPr>
          <w:rFonts w:ascii="Palatino Linotype" w:hAnsi="Palatino Linotype" w:cs="Arial"/>
        </w:rPr>
        <w:t xml:space="preserve"> </w:t>
      </w:r>
      <w:r w:rsidRPr="000F018C">
        <w:rPr>
          <w:rFonts w:ascii="Palatino Linotype" w:hAnsi="Palatino Linotype" w:cs="Arial"/>
        </w:rPr>
        <w:t>disposición</w:t>
      </w:r>
      <w:r w:rsidR="00D730A4" w:rsidRPr="000F018C">
        <w:rPr>
          <w:rFonts w:ascii="Palatino Linotype" w:hAnsi="Palatino Linotype" w:cs="Arial"/>
        </w:rPr>
        <w:t xml:space="preserve"> </w:t>
      </w:r>
      <w:r w:rsidRPr="000F018C">
        <w:rPr>
          <w:rFonts w:ascii="Palatino Linotype" w:hAnsi="Palatino Linotype" w:cs="Arial"/>
        </w:rPr>
        <w:t>de</w:t>
      </w:r>
      <w:r w:rsidR="00D730A4" w:rsidRPr="000F018C">
        <w:rPr>
          <w:rFonts w:ascii="Palatino Linotype" w:hAnsi="Palatino Linotype" w:cs="Arial"/>
        </w:rPr>
        <w:t xml:space="preserve"> </w:t>
      </w:r>
      <w:r w:rsidRPr="000F018C">
        <w:rPr>
          <w:rFonts w:ascii="Palatino Linotype" w:hAnsi="Palatino Linotype" w:cs="Arial"/>
        </w:rPr>
        <w:t>las</w:t>
      </w:r>
      <w:r w:rsidR="00D730A4" w:rsidRPr="000F018C">
        <w:rPr>
          <w:rFonts w:ascii="Palatino Linotype" w:hAnsi="Palatino Linotype" w:cs="Arial"/>
        </w:rPr>
        <w:t xml:space="preserve"> </w:t>
      </w:r>
      <w:r w:rsidRPr="000F018C">
        <w:rPr>
          <w:rFonts w:ascii="Palatino Linotype" w:hAnsi="Palatino Linotype" w:cs="Arial"/>
        </w:rPr>
        <w:t>partes,</w:t>
      </w:r>
      <w:r w:rsidR="00D730A4" w:rsidRPr="000F018C">
        <w:rPr>
          <w:rFonts w:ascii="Palatino Linotype" w:hAnsi="Palatino Linotype" w:cs="Arial"/>
        </w:rPr>
        <w:t xml:space="preserve"> </w:t>
      </w:r>
      <w:r w:rsidRPr="000F018C">
        <w:rPr>
          <w:rFonts w:ascii="Palatino Linotype" w:hAnsi="Palatino Linotype" w:cs="Arial"/>
        </w:rPr>
        <w:t>para</w:t>
      </w:r>
      <w:r w:rsidR="00D730A4" w:rsidRPr="000F018C">
        <w:rPr>
          <w:rFonts w:ascii="Palatino Linotype" w:hAnsi="Palatino Linotype" w:cs="Arial"/>
        </w:rPr>
        <w:t xml:space="preserve"> </w:t>
      </w:r>
      <w:r w:rsidRPr="000F018C">
        <w:rPr>
          <w:rFonts w:ascii="Palatino Linotype" w:hAnsi="Palatino Linotype" w:cs="Arial"/>
        </w:rPr>
        <w:t>que</w:t>
      </w:r>
      <w:r w:rsidR="00D730A4" w:rsidRPr="000F018C">
        <w:rPr>
          <w:rFonts w:ascii="Palatino Linotype" w:hAnsi="Palatino Linotype" w:cs="Arial"/>
        </w:rPr>
        <w:t xml:space="preserve"> </w:t>
      </w:r>
      <w:r w:rsidRPr="000F018C">
        <w:rPr>
          <w:rFonts w:ascii="Palatino Linotype" w:hAnsi="Palatino Linotype" w:cs="Arial"/>
        </w:rPr>
        <w:t>en</w:t>
      </w:r>
      <w:r w:rsidR="00D730A4" w:rsidRPr="000F018C">
        <w:rPr>
          <w:rFonts w:ascii="Palatino Linotype" w:hAnsi="Palatino Linotype" w:cs="Arial"/>
        </w:rPr>
        <w:t xml:space="preserve"> </w:t>
      </w:r>
      <w:r w:rsidR="00E70A61" w:rsidRPr="000F018C">
        <w:rPr>
          <w:rFonts w:ascii="Palatino Linotype" w:hAnsi="Palatino Linotype" w:cs="Arial"/>
        </w:rPr>
        <w:t>el</w:t>
      </w:r>
      <w:r w:rsidR="00D730A4" w:rsidRPr="000F018C">
        <w:rPr>
          <w:rFonts w:ascii="Palatino Linotype" w:hAnsi="Palatino Linotype" w:cs="Arial"/>
        </w:rPr>
        <w:t xml:space="preserve"> </w:t>
      </w:r>
      <w:r w:rsidRPr="000F018C">
        <w:rPr>
          <w:rFonts w:ascii="Palatino Linotype" w:hAnsi="Palatino Linotype" w:cs="Arial"/>
        </w:rPr>
        <w:t>plazo</w:t>
      </w:r>
      <w:r w:rsidR="00D730A4" w:rsidRPr="000F018C">
        <w:rPr>
          <w:rFonts w:ascii="Palatino Linotype" w:hAnsi="Palatino Linotype" w:cs="Arial"/>
        </w:rPr>
        <w:t xml:space="preserve"> </w:t>
      </w:r>
      <w:r w:rsidRPr="000F018C">
        <w:rPr>
          <w:rFonts w:ascii="Palatino Linotype" w:hAnsi="Palatino Linotype" w:cs="Arial"/>
        </w:rPr>
        <w:t>máximo</w:t>
      </w:r>
      <w:r w:rsidR="00D730A4" w:rsidRPr="000F018C">
        <w:rPr>
          <w:rFonts w:ascii="Palatino Linotype" w:hAnsi="Palatino Linotype" w:cs="Arial"/>
        </w:rPr>
        <w:t xml:space="preserve"> </w:t>
      </w:r>
      <w:r w:rsidRPr="000F018C">
        <w:rPr>
          <w:rFonts w:ascii="Palatino Linotype" w:hAnsi="Palatino Linotype" w:cs="Arial"/>
        </w:rPr>
        <w:t>de</w:t>
      </w:r>
      <w:r w:rsidR="00D730A4" w:rsidRPr="000F018C">
        <w:rPr>
          <w:rFonts w:ascii="Palatino Linotype" w:hAnsi="Palatino Linotype" w:cs="Arial"/>
        </w:rPr>
        <w:t xml:space="preserve"> </w:t>
      </w:r>
      <w:r w:rsidRPr="000F018C">
        <w:rPr>
          <w:rFonts w:ascii="Palatino Linotype" w:hAnsi="Palatino Linotype" w:cs="Arial"/>
        </w:rPr>
        <w:t>siete</w:t>
      </w:r>
      <w:r w:rsidR="00D730A4" w:rsidRPr="000F018C">
        <w:rPr>
          <w:rFonts w:ascii="Palatino Linotype" w:hAnsi="Palatino Linotype" w:cs="Arial"/>
        </w:rPr>
        <w:t xml:space="preserve"> </w:t>
      </w:r>
      <w:r w:rsidRPr="000F018C">
        <w:rPr>
          <w:rFonts w:ascii="Palatino Linotype" w:hAnsi="Palatino Linotype" w:cs="Arial"/>
        </w:rPr>
        <w:t>días</w:t>
      </w:r>
      <w:r w:rsidR="00D730A4" w:rsidRPr="000F018C">
        <w:rPr>
          <w:rFonts w:ascii="Palatino Linotype" w:hAnsi="Palatino Linotype" w:cs="Arial"/>
        </w:rPr>
        <w:t xml:space="preserve"> </w:t>
      </w:r>
      <w:r w:rsidRPr="000F018C">
        <w:rPr>
          <w:rFonts w:ascii="Palatino Linotype" w:hAnsi="Palatino Linotype" w:cs="Arial"/>
        </w:rPr>
        <w:t>hábiles</w:t>
      </w:r>
      <w:r w:rsidR="0025472A" w:rsidRPr="000F018C">
        <w:rPr>
          <w:rFonts w:ascii="Palatino Linotype" w:hAnsi="Palatino Linotype" w:cs="Arial"/>
        </w:rPr>
        <w:t>,</w:t>
      </w:r>
      <w:r w:rsidR="00D730A4" w:rsidRPr="000F018C">
        <w:rPr>
          <w:rFonts w:ascii="Palatino Linotype" w:hAnsi="Palatino Linotype" w:cs="Arial"/>
        </w:rPr>
        <w:t xml:space="preserve"> </w:t>
      </w:r>
      <w:r w:rsidR="002F1180" w:rsidRPr="000F018C">
        <w:rPr>
          <w:rFonts w:ascii="Palatino Linotype" w:hAnsi="Palatino Linotype" w:cs="Arial"/>
          <w:b/>
        </w:rPr>
        <w:t>EL</w:t>
      </w:r>
      <w:r w:rsidR="00D83B69" w:rsidRPr="000F018C">
        <w:rPr>
          <w:rFonts w:ascii="Palatino Linotype" w:hAnsi="Palatino Linotype" w:cs="Arial"/>
          <w:b/>
        </w:rPr>
        <w:t xml:space="preserve"> </w:t>
      </w:r>
      <w:r w:rsidR="00D83B69" w:rsidRPr="000F018C">
        <w:rPr>
          <w:rFonts w:ascii="Palatino Linotype" w:hAnsi="Palatino Linotype" w:cs="Arial"/>
          <w:b/>
        </w:rPr>
        <w:lastRenderedPageBreak/>
        <w:t>RECURRENTE</w:t>
      </w:r>
      <w:r w:rsidR="00D730A4" w:rsidRPr="000F018C">
        <w:rPr>
          <w:rFonts w:ascii="Palatino Linotype" w:hAnsi="Palatino Linotype" w:cs="Arial"/>
        </w:rPr>
        <w:t xml:space="preserve"> </w:t>
      </w:r>
      <w:r w:rsidR="0025472A" w:rsidRPr="000F018C">
        <w:rPr>
          <w:rFonts w:ascii="Palatino Linotype" w:hAnsi="Palatino Linotype" w:cs="Arial"/>
        </w:rPr>
        <w:t>realizara</w:t>
      </w:r>
      <w:r w:rsidR="00D730A4" w:rsidRPr="000F018C">
        <w:rPr>
          <w:rFonts w:ascii="Palatino Linotype" w:hAnsi="Palatino Linotype" w:cs="Arial"/>
        </w:rPr>
        <w:t xml:space="preserve"> </w:t>
      </w:r>
      <w:r w:rsidRPr="000F018C">
        <w:rPr>
          <w:rFonts w:ascii="Palatino Linotype" w:hAnsi="Palatino Linotype" w:cs="Arial"/>
        </w:rPr>
        <w:t>manifestaciones</w:t>
      </w:r>
      <w:r w:rsidR="00AD2090" w:rsidRPr="000F018C">
        <w:rPr>
          <w:rFonts w:ascii="Palatino Linotype" w:hAnsi="Palatino Linotype" w:cs="Arial"/>
        </w:rPr>
        <w:t>,</w:t>
      </w:r>
      <w:r w:rsidR="00D730A4" w:rsidRPr="000F018C">
        <w:rPr>
          <w:rFonts w:ascii="Palatino Linotype" w:hAnsi="Palatino Linotype" w:cs="Arial"/>
        </w:rPr>
        <w:t xml:space="preserve"> </w:t>
      </w:r>
      <w:r w:rsidR="00E70A61" w:rsidRPr="000F018C">
        <w:rPr>
          <w:rFonts w:ascii="Palatino Linotype" w:hAnsi="Palatino Linotype" w:cs="Arial"/>
        </w:rPr>
        <w:t>alegatos</w:t>
      </w:r>
      <w:r w:rsidR="00D730A4" w:rsidRPr="000F018C">
        <w:rPr>
          <w:rFonts w:ascii="Palatino Linotype" w:hAnsi="Palatino Linotype" w:cs="Arial"/>
        </w:rPr>
        <w:t xml:space="preserve"> </w:t>
      </w:r>
      <w:r w:rsidR="00AD2090" w:rsidRPr="000F018C">
        <w:rPr>
          <w:rFonts w:ascii="Palatino Linotype" w:hAnsi="Palatino Linotype" w:cs="Arial"/>
        </w:rPr>
        <w:t>y</w:t>
      </w:r>
      <w:r w:rsidR="00D730A4" w:rsidRPr="000F018C">
        <w:rPr>
          <w:rFonts w:ascii="Palatino Linotype" w:hAnsi="Palatino Linotype" w:cs="Arial"/>
        </w:rPr>
        <w:t xml:space="preserve"> </w:t>
      </w:r>
      <w:r w:rsidR="004E5727" w:rsidRPr="000F018C">
        <w:rPr>
          <w:rFonts w:ascii="Palatino Linotype" w:hAnsi="Palatino Linotype" w:cs="Arial"/>
        </w:rPr>
        <w:t>ofrec</w:t>
      </w:r>
      <w:r w:rsidR="0025472A" w:rsidRPr="000F018C">
        <w:rPr>
          <w:rFonts w:ascii="Palatino Linotype" w:hAnsi="Palatino Linotype" w:cs="Arial"/>
        </w:rPr>
        <w:t>iera</w:t>
      </w:r>
      <w:r w:rsidR="00D730A4" w:rsidRPr="000F018C">
        <w:rPr>
          <w:rFonts w:ascii="Palatino Linotype" w:hAnsi="Palatino Linotype" w:cs="Arial"/>
        </w:rPr>
        <w:t xml:space="preserve"> </w:t>
      </w:r>
      <w:r w:rsidR="004E5727" w:rsidRPr="000F018C">
        <w:rPr>
          <w:rFonts w:ascii="Palatino Linotype" w:hAnsi="Palatino Linotype" w:cs="Arial"/>
        </w:rPr>
        <w:t>las</w:t>
      </w:r>
      <w:r w:rsidR="00D730A4" w:rsidRPr="000F018C">
        <w:rPr>
          <w:rFonts w:ascii="Palatino Linotype" w:hAnsi="Palatino Linotype" w:cs="Arial"/>
        </w:rPr>
        <w:t xml:space="preserve"> </w:t>
      </w:r>
      <w:r w:rsidR="004E5727" w:rsidRPr="000F018C">
        <w:rPr>
          <w:rFonts w:ascii="Palatino Linotype" w:hAnsi="Palatino Linotype" w:cs="Arial"/>
        </w:rPr>
        <w:t>pruebas</w:t>
      </w:r>
      <w:r w:rsidR="00D730A4" w:rsidRPr="000F018C">
        <w:rPr>
          <w:rFonts w:ascii="Palatino Linotype" w:hAnsi="Palatino Linotype" w:cs="Arial"/>
        </w:rPr>
        <w:t xml:space="preserve"> </w:t>
      </w:r>
      <w:r w:rsidR="00E70A61" w:rsidRPr="000F018C">
        <w:rPr>
          <w:rFonts w:ascii="Palatino Linotype" w:hAnsi="Palatino Linotype" w:cs="Arial"/>
        </w:rPr>
        <w:t>que</w:t>
      </w:r>
      <w:r w:rsidR="00D730A4" w:rsidRPr="000F018C">
        <w:rPr>
          <w:rFonts w:ascii="Palatino Linotype" w:hAnsi="Palatino Linotype" w:cs="Arial"/>
        </w:rPr>
        <w:t xml:space="preserve"> </w:t>
      </w:r>
      <w:r w:rsidR="00E70A61" w:rsidRPr="000F018C">
        <w:rPr>
          <w:rFonts w:ascii="Palatino Linotype" w:hAnsi="Palatino Linotype" w:cs="Arial"/>
        </w:rPr>
        <w:t>a</w:t>
      </w:r>
      <w:r w:rsidR="00D730A4" w:rsidRPr="000F018C">
        <w:rPr>
          <w:rFonts w:ascii="Palatino Linotype" w:hAnsi="Palatino Linotype" w:cs="Arial"/>
        </w:rPr>
        <w:t xml:space="preserve"> </w:t>
      </w:r>
      <w:r w:rsidR="00E70A61" w:rsidRPr="000F018C">
        <w:rPr>
          <w:rFonts w:ascii="Palatino Linotype" w:hAnsi="Palatino Linotype" w:cs="Arial"/>
        </w:rPr>
        <w:t>su</w:t>
      </w:r>
      <w:r w:rsidR="00D730A4" w:rsidRPr="000F018C">
        <w:rPr>
          <w:rFonts w:ascii="Palatino Linotype" w:hAnsi="Palatino Linotype" w:cs="Arial"/>
        </w:rPr>
        <w:t xml:space="preserve"> </w:t>
      </w:r>
      <w:r w:rsidR="00E70A61" w:rsidRPr="000F018C">
        <w:rPr>
          <w:rFonts w:ascii="Palatino Linotype" w:hAnsi="Palatino Linotype" w:cs="Arial"/>
        </w:rPr>
        <w:t>derecho</w:t>
      </w:r>
      <w:r w:rsidR="00D730A4" w:rsidRPr="000F018C">
        <w:rPr>
          <w:rFonts w:ascii="Palatino Linotype" w:hAnsi="Palatino Linotype" w:cs="Arial"/>
        </w:rPr>
        <w:t xml:space="preserve"> </w:t>
      </w:r>
      <w:r w:rsidR="00E70A61" w:rsidRPr="000F018C">
        <w:rPr>
          <w:rFonts w:ascii="Palatino Linotype" w:hAnsi="Palatino Linotype" w:cs="Arial"/>
          <w:lang w:val="es-ES_tradnl"/>
        </w:rPr>
        <w:t>conviniera</w:t>
      </w:r>
      <w:r w:rsidR="00D730A4" w:rsidRPr="000F018C">
        <w:rPr>
          <w:rFonts w:ascii="Palatino Linotype" w:hAnsi="Palatino Linotype" w:cs="Arial"/>
        </w:rPr>
        <w:t xml:space="preserve"> </w:t>
      </w:r>
      <w:r w:rsidR="0025472A" w:rsidRPr="000F018C">
        <w:rPr>
          <w:rFonts w:ascii="Palatino Linotype" w:hAnsi="Palatino Linotype" w:cs="Arial"/>
        </w:rPr>
        <w:t>y,</w:t>
      </w:r>
      <w:r w:rsidR="00D730A4" w:rsidRPr="000F018C">
        <w:rPr>
          <w:rFonts w:ascii="Palatino Linotype" w:hAnsi="Palatino Linotype" w:cs="Arial"/>
        </w:rPr>
        <w:t xml:space="preserve"> </w:t>
      </w:r>
      <w:r w:rsidR="0025472A" w:rsidRPr="000F018C">
        <w:rPr>
          <w:rFonts w:ascii="Palatino Linotype" w:hAnsi="Palatino Linotype" w:cs="Arial"/>
        </w:rPr>
        <w:t>en</w:t>
      </w:r>
      <w:r w:rsidR="00D730A4" w:rsidRPr="000F018C">
        <w:rPr>
          <w:rFonts w:ascii="Palatino Linotype" w:hAnsi="Palatino Linotype" w:cs="Arial"/>
        </w:rPr>
        <w:t xml:space="preserve"> </w:t>
      </w:r>
      <w:r w:rsidR="0025472A" w:rsidRPr="000F018C">
        <w:rPr>
          <w:rFonts w:ascii="Palatino Linotype" w:hAnsi="Palatino Linotype" w:cs="Arial"/>
        </w:rPr>
        <w:t>el</w:t>
      </w:r>
      <w:r w:rsidR="00D730A4" w:rsidRPr="000F018C">
        <w:rPr>
          <w:rFonts w:ascii="Palatino Linotype" w:hAnsi="Palatino Linotype" w:cs="Arial"/>
        </w:rPr>
        <w:t xml:space="preserve"> </w:t>
      </w:r>
      <w:r w:rsidR="0025472A" w:rsidRPr="000F018C">
        <w:rPr>
          <w:rFonts w:ascii="Palatino Linotype" w:hAnsi="Palatino Linotype" w:cs="Arial"/>
        </w:rPr>
        <w:t>caso</w:t>
      </w:r>
      <w:r w:rsidR="00D730A4" w:rsidRPr="000F018C">
        <w:rPr>
          <w:rFonts w:ascii="Palatino Linotype" w:hAnsi="Palatino Linotype" w:cs="Arial"/>
        </w:rPr>
        <w:t xml:space="preserve"> </w:t>
      </w:r>
      <w:r w:rsidR="0025472A" w:rsidRPr="000F018C">
        <w:rPr>
          <w:rFonts w:ascii="Palatino Linotype" w:hAnsi="Palatino Linotype" w:cs="Arial"/>
        </w:rPr>
        <w:t>del</w:t>
      </w:r>
      <w:r w:rsidR="00D730A4" w:rsidRPr="000F018C">
        <w:rPr>
          <w:rFonts w:ascii="Palatino Linotype" w:hAnsi="Palatino Linotype" w:cs="Arial"/>
          <w:b/>
        </w:rPr>
        <w:t xml:space="preserve"> </w:t>
      </w:r>
      <w:r w:rsidR="0025472A" w:rsidRPr="000F018C">
        <w:rPr>
          <w:rFonts w:ascii="Palatino Linotype" w:hAnsi="Palatino Linotype" w:cs="Arial"/>
          <w:b/>
        </w:rPr>
        <w:t>SUJETO</w:t>
      </w:r>
      <w:r w:rsidR="00D730A4" w:rsidRPr="000F018C">
        <w:rPr>
          <w:rFonts w:ascii="Palatino Linotype" w:hAnsi="Palatino Linotype" w:cs="Arial"/>
          <w:b/>
        </w:rPr>
        <w:t xml:space="preserve"> </w:t>
      </w:r>
      <w:r w:rsidR="0025472A" w:rsidRPr="000F018C">
        <w:rPr>
          <w:rFonts w:ascii="Palatino Linotype" w:hAnsi="Palatino Linotype" w:cs="Arial"/>
          <w:b/>
        </w:rPr>
        <w:t>OBLIGADO</w:t>
      </w:r>
      <w:r w:rsidR="00D73FD7" w:rsidRPr="000F018C">
        <w:rPr>
          <w:rFonts w:ascii="Palatino Linotype" w:hAnsi="Palatino Linotype" w:cs="Arial"/>
        </w:rPr>
        <w:t>,</w:t>
      </w:r>
      <w:r w:rsidR="00D730A4" w:rsidRPr="000F018C">
        <w:rPr>
          <w:rFonts w:ascii="Palatino Linotype" w:hAnsi="Palatino Linotype" w:cs="Arial"/>
        </w:rPr>
        <w:t xml:space="preserve"> </w:t>
      </w:r>
      <w:r w:rsidR="00D73FD7" w:rsidRPr="000F018C">
        <w:rPr>
          <w:rFonts w:ascii="Palatino Linotype" w:hAnsi="Palatino Linotype" w:cs="Arial"/>
        </w:rPr>
        <w:t>para</w:t>
      </w:r>
      <w:r w:rsidR="00D730A4" w:rsidRPr="000F018C">
        <w:rPr>
          <w:rFonts w:ascii="Palatino Linotype" w:hAnsi="Palatino Linotype" w:cs="Arial"/>
        </w:rPr>
        <w:t xml:space="preserve"> </w:t>
      </w:r>
      <w:r w:rsidR="00D73FD7" w:rsidRPr="000F018C">
        <w:rPr>
          <w:rFonts w:ascii="Palatino Linotype" w:hAnsi="Palatino Linotype" w:cs="Arial"/>
        </w:rPr>
        <w:t>que</w:t>
      </w:r>
      <w:r w:rsidR="00D730A4" w:rsidRPr="000F018C">
        <w:rPr>
          <w:rFonts w:ascii="Palatino Linotype" w:hAnsi="Palatino Linotype" w:cs="Arial"/>
        </w:rPr>
        <w:t xml:space="preserve"> </w:t>
      </w:r>
      <w:r w:rsidR="0025472A" w:rsidRPr="000F018C">
        <w:rPr>
          <w:rFonts w:ascii="Palatino Linotype" w:hAnsi="Palatino Linotype" w:cs="Arial"/>
        </w:rPr>
        <w:t>exhibiera</w:t>
      </w:r>
      <w:r w:rsidR="00D730A4" w:rsidRPr="000F018C">
        <w:rPr>
          <w:rFonts w:ascii="Palatino Linotype" w:hAnsi="Palatino Linotype" w:cs="Arial"/>
        </w:rPr>
        <w:t xml:space="preserve"> </w:t>
      </w:r>
      <w:r w:rsidR="001E38B1" w:rsidRPr="000F018C">
        <w:rPr>
          <w:rFonts w:ascii="Palatino Linotype" w:hAnsi="Palatino Linotype" w:cs="Arial"/>
        </w:rPr>
        <w:t>el</w:t>
      </w:r>
      <w:r w:rsidR="00D730A4" w:rsidRPr="000F018C">
        <w:rPr>
          <w:rFonts w:ascii="Palatino Linotype" w:hAnsi="Palatino Linotype" w:cs="Arial"/>
        </w:rPr>
        <w:t xml:space="preserve"> </w:t>
      </w:r>
      <w:r w:rsidR="001B2536" w:rsidRPr="000F018C">
        <w:rPr>
          <w:rFonts w:ascii="Palatino Linotype" w:hAnsi="Palatino Linotype" w:cs="Arial"/>
        </w:rPr>
        <w:t>Informe</w:t>
      </w:r>
      <w:r w:rsidR="00D730A4" w:rsidRPr="000F018C">
        <w:rPr>
          <w:rFonts w:ascii="Palatino Linotype" w:hAnsi="Palatino Linotype" w:cs="Arial"/>
        </w:rPr>
        <w:t xml:space="preserve"> </w:t>
      </w:r>
      <w:r w:rsidR="001B2536" w:rsidRPr="000F018C">
        <w:rPr>
          <w:rFonts w:ascii="Palatino Linotype" w:hAnsi="Palatino Linotype" w:cs="Arial"/>
        </w:rPr>
        <w:t>Justificado</w:t>
      </w:r>
      <w:r w:rsidR="00D730A4" w:rsidRPr="000F018C">
        <w:rPr>
          <w:rFonts w:ascii="Palatino Linotype" w:hAnsi="Palatino Linotype" w:cs="Arial"/>
        </w:rPr>
        <w:t xml:space="preserve"> </w:t>
      </w:r>
      <w:r w:rsidR="0015612E" w:rsidRPr="000F018C">
        <w:rPr>
          <w:rFonts w:ascii="Palatino Linotype" w:hAnsi="Palatino Linotype" w:cs="Arial"/>
        </w:rPr>
        <w:t>correspondiente</w:t>
      </w:r>
      <w:r w:rsidRPr="000F018C">
        <w:rPr>
          <w:rFonts w:ascii="Palatino Linotype" w:hAnsi="Palatino Linotype" w:cs="Arial"/>
        </w:rPr>
        <w:t>.</w:t>
      </w:r>
    </w:p>
    <w:p w:rsidR="00B046A4" w:rsidRPr="000F018C" w:rsidRDefault="00AB27D9" w:rsidP="00B97199">
      <w:pPr>
        <w:pStyle w:val="Prrafodelista"/>
        <w:numPr>
          <w:ilvl w:val="0"/>
          <w:numId w:val="14"/>
        </w:numPr>
        <w:spacing w:before="240" w:after="240" w:line="360" w:lineRule="auto"/>
        <w:ind w:left="0" w:firstLine="0"/>
        <w:jc w:val="both"/>
        <w:rPr>
          <w:rFonts w:ascii="Palatino Linotype" w:hAnsi="Palatino Linotype" w:cs="Arial"/>
        </w:rPr>
      </w:pPr>
      <w:r w:rsidRPr="000F018C">
        <w:rPr>
          <w:rFonts w:ascii="Palatino Linotype" w:hAnsi="Palatino Linotype" w:cs="Arial"/>
        </w:rPr>
        <w:t xml:space="preserve">De las constancias que obran en el </w:t>
      </w:r>
      <w:r w:rsidRPr="000F018C">
        <w:rPr>
          <w:rFonts w:ascii="Palatino Linotype" w:hAnsi="Palatino Linotype" w:cs="Arial"/>
          <w:b/>
        </w:rPr>
        <w:t>SAIMEX</w:t>
      </w:r>
      <w:r w:rsidRPr="000F018C">
        <w:rPr>
          <w:rFonts w:ascii="Palatino Linotype" w:hAnsi="Palatino Linotype" w:cs="Arial"/>
        </w:rPr>
        <w:t xml:space="preserve">, se desprende que </w:t>
      </w:r>
      <w:r w:rsidR="00B97199" w:rsidRPr="000F018C">
        <w:rPr>
          <w:rFonts w:ascii="Palatino Linotype" w:hAnsi="Palatino Linotype" w:cs="Arial"/>
        </w:rPr>
        <w:t xml:space="preserve">el </w:t>
      </w:r>
      <w:r w:rsidR="002F1180" w:rsidRPr="000F018C">
        <w:rPr>
          <w:rFonts w:ascii="Palatino Linotype" w:hAnsi="Palatino Linotype" w:cs="Arial"/>
        </w:rPr>
        <w:t xml:space="preserve">veintiuno </w:t>
      </w:r>
      <w:r w:rsidR="00B97199" w:rsidRPr="000F018C">
        <w:rPr>
          <w:rFonts w:ascii="Palatino Linotype" w:hAnsi="Palatino Linotype" w:cs="Arial"/>
        </w:rPr>
        <w:t>de febrero de dos mil diecinueve</w:t>
      </w:r>
      <w:r w:rsidRPr="000F018C">
        <w:rPr>
          <w:rFonts w:ascii="Palatino Linotype" w:hAnsi="Palatino Linotype" w:cs="Arial"/>
        </w:rPr>
        <w:t xml:space="preserve">, </w:t>
      </w:r>
      <w:r w:rsidR="00B97199" w:rsidRPr="000F018C">
        <w:rPr>
          <w:rFonts w:ascii="Palatino Linotype" w:hAnsi="Palatino Linotype" w:cs="Arial"/>
          <w:b/>
        </w:rPr>
        <w:t>EL</w:t>
      </w:r>
      <w:r w:rsidRPr="000F018C">
        <w:rPr>
          <w:rFonts w:ascii="Palatino Linotype" w:hAnsi="Palatino Linotype" w:cs="Arial"/>
          <w:b/>
        </w:rPr>
        <w:t xml:space="preserve"> </w:t>
      </w:r>
      <w:r w:rsidR="00B046A4" w:rsidRPr="000F018C">
        <w:rPr>
          <w:rFonts w:ascii="Palatino Linotype" w:hAnsi="Palatino Linotype" w:cs="Arial"/>
          <w:b/>
        </w:rPr>
        <w:t xml:space="preserve">SUJETO OBLIGADO </w:t>
      </w:r>
      <w:r w:rsidR="00B046A4" w:rsidRPr="000F018C">
        <w:rPr>
          <w:rFonts w:ascii="Palatino Linotype" w:hAnsi="Palatino Linotype" w:cs="Arial"/>
        </w:rPr>
        <w:t>rindió su Informe Justificado, en los términos siguientes:</w:t>
      </w:r>
    </w:p>
    <w:p w:rsidR="00B046A4" w:rsidRPr="000F018C" w:rsidRDefault="00B046A4" w:rsidP="00B046A4">
      <w:pPr>
        <w:pStyle w:val="Prrafodelista"/>
        <w:spacing w:before="240" w:after="240" w:line="360" w:lineRule="auto"/>
        <w:ind w:left="0"/>
        <w:jc w:val="both"/>
        <w:rPr>
          <w:rFonts w:ascii="Palatino Linotype" w:hAnsi="Palatino Linotype" w:cs="Arial"/>
        </w:rPr>
      </w:pPr>
      <w:r w:rsidRPr="000F018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90297</wp:posOffset>
                </wp:positionH>
                <wp:positionV relativeFrom="paragraph">
                  <wp:posOffset>88899</wp:posOffset>
                </wp:positionV>
                <wp:extent cx="5640019" cy="4798771"/>
                <wp:effectExtent l="38100" t="19050" r="75565" b="97155"/>
                <wp:wrapNone/>
                <wp:docPr id="7" name="Conector recto 7"/>
                <wp:cNvGraphicFramePr/>
                <a:graphic xmlns:a="http://schemas.openxmlformats.org/drawingml/2006/main">
                  <a:graphicData uri="http://schemas.microsoft.com/office/word/2010/wordprocessingShape">
                    <wps:wsp>
                      <wps:cNvCnPr/>
                      <wps:spPr>
                        <a:xfrm>
                          <a:off x="0" y="0"/>
                          <a:ext cx="5640019" cy="479877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5F2A9"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pt" to="451.2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" strokecolor="#4f81bd [3204]" strokeweight="2pt">
                <v:shadow on="t" color="black" opacity="24903f" origin=",.5" offset="0,.55556mm"/>
              </v:line>
            </w:pict>
          </mc:Fallback>
        </mc:AlternateContent>
      </w:r>
    </w:p>
    <w:p w:rsidR="004145A2" w:rsidRPr="000F018C" w:rsidRDefault="00286CD3" w:rsidP="00B046A4">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103A6091" wp14:editId="18F529FD">
            <wp:extent cx="5734685" cy="704744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99" t="23387" r="45401" b="16976"/>
                    <a:stretch/>
                  </pic:blipFill>
                  <pic:spPr bwMode="auto">
                    <a:xfrm>
                      <a:off x="0" y="0"/>
                      <a:ext cx="5742092" cy="7056546"/>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4145A2" w:rsidRPr="000F018C" w:rsidRDefault="002F1180" w:rsidP="002F1180">
      <w:pPr>
        <w:pStyle w:val="Prrafodelista"/>
        <w:spacing w:before="240" w:after="240" w:line="360" w:lineRule="auto"/>
        <w:ind w:left="0"/>
        <w:jc w:val="both"/>
        <w:rPr>
          <w:rFonts w:ascii="Palatino Linotype" w:hAnsi="Palatino Linotype" w:cs="Arial"/>
        </w:rPr>
      </w:pPr>
      <w:r w:rsidRPr="000F018C">
        <w:rPr>
          <w:rFonts w:ascii="Palatino Linotype" w:hAnsi="Palatino Linotype" w:cs="Arial"/>
        </w:rPr>
        <w:lastRenderedPageBreak/>
        <w:t>Se precisa que toda vez que no se</w:t>
      </w:r>
      <w:r w:rsidR="004145A2" w:rsidRPr="000F018C">
        <w:rPr>
          <w:rFonts w:ascii="Palatino Linotype" w:hAnsi="Palatino Linotype" w:cs="Arial"/>
        </w:rPr>
        <w:t xml:space="preserve"> actualizó la fracción III del artículo 185 de la Ley de Transparencia y Acceso a la Información del Estado de México y Municipios, </w:t>
      </w:r>
      <w:r w:rsidRPr="000F018C">
        <w:rPr>
          <w:rFonts w:ascii="Palatino Linotype" w:hAnsi="Palatino Linotype" w:cs="Arial"/>
        </w:rPr>
        <w:t>no se</w:t>
      </w:r>
      <w:r w:rsidR="004145A2" w:rsidRPr="000F018C">
        <w:rPr>
          <w:rFonts w:ascii="Palatino Linotype" w:hAnsi="Palatino Linotype" w:cs="Arial"/>
        </w:rPr>
        <w:t xml:space="preserve"> puso a disposición de</w:t>
      </w:r>
      <w:r w:rsidRPr="000F018C">
        <w:rPr>
          <w:rFonts w:ascii="Palatino Linotype" w:hAnsi="Palatino Linotype" w:cs="Arial"/>
        </w:rPr>
        <w:t>l</w:t>
      </w:r>
      <w:r w:rsidR="004145A2" w:rsidRPr="000F018C">
        <w:rPr>
          <w:rFonts w:ascii="Palatino Linotype" w:hAnsi="Palatino Linotype" w:cs="Arial"/>
          <w:b/>
        </w:rPr>
        <w:t xml:space="preserve"> RECURRENTE</w:t>
      </w:r>
      <w:r w:rsidRPr="000F018C">
        <w:rPr>
          <w:rFonts w:ascii="Palatino Linotype" w:hAnsi="Palatino Linotype" w:cs="Arial"/>
        </w:rPr>
        <w:t xml:space="preserve"> el Informe Justificado</w:t>
      </w:r>
      <w:r w:rsidR="004145A2" w:rsidRPr="000F018C">
        <w:rPr>
          <w:rFonts w:ascii="Palatino Linotype" w:hAnsi="Palatino Linotype" w:cs="Arial"/>
        </w:rPr>
        <w:t>.</w:t>
      </w:r>
    </w:p>
    <w:p w:rsidR="00B97199" w:rsidRPr="000F018C" w:rsidRDefault="002F1180" w:rsidP="00B97199">
      <w:pPr>
        <w:pStyle w:val="Prrafodelista"/>
        <w:numPr>
          <w:ilvl w:val="0"/>
          <w:numId w:val="14"/>
        </w:numPr>
        <w:spacing w:before="240" w:after="240" w:line="360" w:lineRule="auto"/>
        <w:ind w:left="0" w:firstLine="0"/>
        <w:jc w:val="both"/>
        <w:rPr>
          <w:rFonts w:ascii="Palatino Linotype" w:hAnsi="Palatino Linotype" w:cs="Arial"/>
        </w:rPr>
      </w:pPr>
      <w:r w:rsidRPr="000F018C">
        <w:rPr>
          <w:rFonts w:ascii="Palatino Linotype" w:hAnsi="Palatino Linotype" w:cs="Arial"/>
        </w:rPr>
        <w:t xml:space="preserve">De las constancias que obran en el expediente electrónico del SAIMEX se advierte que </w:t>
      </w:r>
      <w:r w:rsidRPr="000F018C">
        <w:rPr>
          <w:rFonts w:ascii="Palatino Linotype" w:hAnsi="Palatino Linotype" w:cs="Arial"/>
          <w:b/>
        </w:rPr>
        <w:t>EL</w:t>
      </w:r>
      <w:r w:rsidR="004145A2" w:rsidRPr="000F018C">
        <w:rPr>
          <w:rFonts w:ascii="Palatino Linotype" w:hAnsi="Palatino Linotype" w:cs="Arial"/>
          <w:b/>
        </w:rPr>
        <w:t xml:space="preserve"> </w:t>
      </w:r>
      <w:r w:rsidR="00AB27D9" w:rsidRPr="000F018C">
        <w:rPr>
          <w:rFonts w:ascii="Palatino Linotype" w:hAnsi="Palatino Linotype" w:cs="Arial"/>
          <w:b/>
        </w:rPr>
        <w:t xml:space="preserve">RECURRENTE </w:t>
      </w:r>
      <w:r w:rsidRPr="000F018C">
        <w:rPr>
          <w:rFonts w:ascii="Palatino Linotype" w:hAnsi="Palatino Linotype" w:cs="Arial"/>
        </w:rPr>
        <w:t xml:space="preserve">no </w:t>
      </w:r>
      <w:r w:rsidR="00AB27D9" w:rsidRPr="000F018C">
        <w:rPr>
          <w:rFonts w:ascii="Palatino Linotype" w:hAnsi="Palatino Linotype" w:cs="Arial"/>
        </w:rPr>
        <w:t xml:space="preserve">presentó </w:t>
      </w:r>
      <w:r w:rsidR="00AB27D9" w:rsidRPr="000F018C">
        <w:rPr>
          <w:rFonts w:ascii="Palatino Linotype" w:hAnsi="Palatino Linotype"/>
        </w:rPr>
        <w:t>manifestaciones</w:t>
      </w:r>
      <w:r w:rsidRPr="000F018C">
        <w:rPr>
          <w:rFonts w:ascii="Palatino Linotype" w:hAnsi="Palatino Linotype" w:cs="Arial"/>
        </w:rPr>
        <w:t>,</w:t>
      </w:r>
      <w:r w:rsidR="00AB27D9" w:rsidRPr="000F018C">
        <w:rPr>
          <w:rFonts w:ascii="Palatino Linotype" w:hAnsi="Palatino Linotype" w:cs="Arial"/>
        </w:rPr>
        <w:t xml:space="preserve"> alegatos</w:t>
      </w:r>
      <w:r w:rsidRPr="000F018C">
        <w:rPr>
          <w:rFonts w:ascii="Palatino Linotype" w:hAnsi="Palatino Linotype" w:cs="Arial"/>
        </w:rPr>
        <w:t xml:space="preserve"> ni medios de prueba que a su derecho convinieran.</w:t>
      </w:r>
    </w:p>
    <w:p w:rsidR="00FF3111" w:rsidRPr="000F018C"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0F018C">
        <w:rPr>
          <w:rFonts w:ascii="Palatino Linotype" w:hAnsi="Palatino Linotype" w:cs="Arial"/>
        </w:rPr>
        <w:t>Una</w:t>
      </w:r>
      <w:r w:rsidR="00D730A4" w:rsidRPr="000F018C">
        <w:rPr>
          <w:rFonts w:ascii="Palatino Linotype" w:hAnsi="Palatino Linotype" w:cs="Arial"/>
        </w:rPr>
        <w:t xml:space="preserve"> </w:t>
      </w:r>
      <w:r w:rsidRPr="000F018C">
        <w:rPr>
          <w:rFonts w:ascii="Palatino Linotype" w:hAnsi="Palatino Linotype" w:cs="Arial"/>
        </w:rPr>
        <w:t>vez</w:t>
      </w:r>
      <w:r w:rsidR="00D730A4" w:rsidRPr="000F018C">
        <w:rPr>
          <w:rFonts w:ascii="Palatino Linotype" w:hAnsi="Palatino Linotype" w:cs="Arial"/>
        </w:rPr>
        <w:t xml:space="preserve"> </w:t>
      </w:r>
      <w:r w:rsidRPr="000F018C">
        <w:rPr>
          <w:rFonts w:ascii="Palatino Linotype" w:hAnsi="Palatino Linotype" w:cs="Arial"/>
          <w:color w:val="000000" w:themeColor="text1"/>
        </w:rPr>
        <w:t>a</w:t>
      </w:r>
      <w:r w:rsidR="00FF3111" w:rsidRPr="000F018C">
        <w:rPr>
          <w:rFonts w:ascii="Palatino Linotype" w:hAnsi="Palatino Linotype" w:cs="Arial"/>
          <w:color w:val="000000" w:themeColor="text1"/>
        </w:rPr>
        <w:t>nalizado</w:t>
      </w:r>
      <w:r w:rsidR="00D730A4" w:rsidRPr="000F018C">
        <w:rPr>
          <w:rFonts w:ascii="Palatino Linotype" w:hAnsi="Palatino Linotype" w:cs="Arial"/>
        </w:rPr>
        <w:t xml:space="preserve"> </w:t>
      </w:r>
      <w:r w:rsidR="00FF3111" w:rsidRPr="000F018C">
        <w:rPr>
          <w:rFonts w:ascii="Palatino Linotype" w:hAnsi="Palatino Linotype" w:cs="Arial"/>
        </w:rPr>
        <w:t>el</w:t>
      </w:r>
      <w:r w:rsidR="00D730A4" w:rsidRPr="000F018C">
        <w:rPr>
          <w:rFonts w:ascii="Palatino Linotype" w:hAnsi="Palatino Linotype" w:cs="Arial"/>
        </w:rPr>
        <w:t xml:space="preserve"> </w:t>
      </w:r>
      <w:r w:rsidR="00FF3111" w:rsidRPr="000F018C">
        <w:rPr>
          <w:rFonts w:ascii="Palatino Linotype" w:hAnsi="Palatino Linotype" w:cs="Arial"/>
        </w:rPr>
        <w:t>estado</w:t>
      </w:r>
      <w:r w:rsidR="00D730A4" w:rsidRPr="000F018C">
        <w:rPr>
          <w:rFonts w:ascii="Palatino Linotype" w:hAnsi="Palatino Linotype" w:cs="Arial"/>
        </w:rPr>
        <w:t xml:space="preserve"> </w:t>
      </w:r>
      <w:r w:rsidR="00FF3111" w:rsidRPr="000F018C">
        <w:rPr>
          <w:rFonts w:ascii="Palatino Linotype" w:hAnsi="Palatino Linotype" w:cs="Arial"/>
        </w:rPr>
        <w:t>procesal</w:t>
      </w:r>
      <w:r w:rsidR="00D730A4" w:rsidRPr="000F018C">
        <w:rPr>
          <w:rFonts w:ascii="Palatino Linotype" w:hAnsi="Palatino Linotype" w:cs="Arial"/>
        </w:rPr>
        <w:t xml:space="preserve"> </w:t>
      </w:r>
      <w:r w:rsidR="00FF3111" w:rsidRPr="000F018C">
        <w:rPr>
          <w:rFonts w:ascii="Palatino Linotype" w:hAnsi="Palatino Linotype" w:cs="Arial"/>
        </w:rPr>
        <w:t>que</w:t>
      </w:r>
      <w:r w:rsidR="00D730A4" w:rsidRPr="000F018C">
        <w:rPr>
          <w:rFonts w:ascii="Palatino Linotype" w:hAnsi="Palatino Linotype" w:cs="Arial"/>
        </w:rPr>
        <w:t xml:space="preserve"> </w:t>
      </w:r>
      <w:r w:rsidR="00FF3111" w:rsidRPr="000F018C">
        <w:rPr>
          <w:rFonts w:ascii="Palatino Linotype" w:hAnsi="Palatino Linotype" w:cs="Arial"/>
        </w:rPr>
        <w:t>guarda</w:t>
      </w:r>
      <w:r w:rsidR="002F1180" w:rsidRPr="000F018C">
        <w:rPr>
          <w:rFonts w:ascii="Palatino Linotype" w:hAnsi="Palatino Linotype" w:cs="Arial"/>
        </w:rPr>
        <w:t>ba</w:t>
      </w:r>
      <w:r w:rsidR="00D730A4" w:rsidRPr="000F018C">
        <w:rPr>
          <w:rFonts w:ascii="Palatino Linotype" w:hAnsi="Palatino Linotype" w:cs="Arial"/>
        </w:rPr>
        <w:t xml:space="preserve"> </w:t>
      </w:r>
      <w:r w:rsidR="00FF3111" w:rsidRPr="000F018C">
        <w:rPr>
          <w:rFonts w:ascii="Palatino Linotype" w:hAnsi="Palatino Linotype" w:cs="Arial"/>
        </w:rPr>
        <w:t>el</w:t>
      </w:r>
      <w:r w:rsidR="00D730A4" w:rsidRPr="000F018C">
        <w:rPr>
          <w:rFonts w:ascii="Palatino Linotype" w:hAnsi="Palatino Linotype" w:cs="Arial"/>
        </w:rPr>
        <w:t xml:space="preserve"> </w:t>
      </w:r>
      <w:r w:rsidR="00FF3111" w:rsidRPr="000F018C">
        <w:rPr>
          <w:rFonts w:ascii="Palatino Linotype" w:hAnsi="Palatino Linotype" w:cs="Arial"/>
        </w:rPr>
        <w:t>expediente,</w:t>
      </w:r>
      <w:r w:rsidR="00D730A4" w:rsidRPr="000F018C">
        <w:rPr>
          <w:rFonts w:ascii="Palatino Linotype" w:hAnsi="Palatino Linotype" w:cs="Arial"/>
        </w:rPr>
        <w:t xml:space="preserve"> </w:t>
      </w:r>
      <w:r w:rsidR="00FF3111" w:rsidRPr="000F018C">
        <w:rPr>
          <w:rFonts w:ascii="Palatino Linotype" w:hAnsi="Palatino Linotype" w:cs="Arial"/>
        </w:rPr>
        <w:t>en</w:t>
      </w:r>
      <w:r w:rsidR="00D730A4" w:rsidRPr="000F018C">
        <w:rPr>
          <w:rFonts w:ascii="Palatino Linotype" w:hAnsi="Palatino Linotype" w:cs="Arial"/>
        </w:rPr>
        <w:t xml:space="preserve"> </w:t>
      </w:r>
      <w:r w:rsidR="00FF3111" w:rsidRPr="000F018C">
        <w:rPr>
          <w:rFonts w:ascii="Palatino Linotype" w:hAnsi="Palatino Linotype" w:cs="Arial"/>
        </w:rPr>
        <w:t>fecha</w:t>
      </w:r>
      <w:r w:rsidR="00D730A4" w:rsidRPr="000F018C">
        <w:rPr>
          <w:rFonts w:ascii="Palatino Linotype" w:hAnsi="Palatino Linotype" w:cs="Arial"/>
        </w:rPr>
        <w:t xml:space="preserve"> </w:t>
      </w:r>
      <w:r w:rsidR="004145A2" w:rsidRPr="000F018C">
        <w:rPr>
          <w:rFonts w:ascii="Palatino Linotype" w:hAnsi="Palatino Linotype" w:cs="Arial"/>
        </w:rPr>
        <w:t>veintisiete</w:t>
      </w:r>
      <w:r w:rsidR="00B97199" w:rsidRPr="000F018C">
        <w:rPr>
          <w:rFonts w:ascii="Palatino Linotype" w:hAnsi="Palatino Linotype" w:cs="Arial"/>
        </w:rPr>
        <w:t xml:space="preserve"> de febrero de dos mil diecinueve</w:t>
      </w:r>
      <w:r w:rsidR="00FF3111" w:rsidRPr="000F018C">
        <w:rPr>
          <w:rFonts w:ascii="Palatino Linotype" w:hAnsi="Palatino Linotype" w:cs="Arial"/>
        </w:rPr>
        <w:t>,</w:t>
      </w:r>
      <w:r w:rsidR="00D730A4" w:rsidRPr="000F018C">
        <w:rPr>
          <w:rFonts w:ascii="Palatino Linotype" w:hAnsi="Palatino Linotype" w:cs="Arial"/>
        </w:rPr>
        <w:t xml:space="preserve"> </w:t>
      </w:r>
      <w:r w:rsidR="00FF3111" w:rsidRPr="000F018C">
        <w:rPr>
          <w:rFonts w:ascii="Palatino Linotype" w:hAnsi="Palatino Linotype" w:cs="Arial"/>
        </w:rPr>
        <w:t>la</w:t>
      </w:r>
      <w:r w:rsidR="00D730A4" w:rsidRPr="000F018C">
        <w:rPr>
          <w:rFonts w:ascii="Palatino Linotype" w:hAnsi="Palatino Linotype" w:cs="Arial"/>
        </w:rPr>
        <w:t xml:space="preserve"> </w:t>
      </w:r>
      <w:r w:rsidR="00FF3111" w:rsidRPr="000F018C">
        <w:rPr>
          <w:rFonts w:ascii="Palatino Linotype" w:hAnsi="Palatino Linotype" w:cs="Arial"/>
        </w:rPr>
        <w:t>Comisionada</w:t>
      </w:r>
      <w:r w:rsidR="00D730A4" w:rsidRPr="000F018C">
        <w:rPr>
          <w:rFonts w:ascii="Palatino Linotype" w:hAnsi="Palatino Linotype" w:cs="Arial"/>
        </w:rPr>
        <w:t xml:space="preserve"> </w:t>
      </w:r>
      <w:r w:rsidR="00FF3111" w:rsidRPr="000F018C">
        <w:rPr>
          <w:rFonts w:ascii="Palatino Linotype" w:hAnsi="Palatino Linotype" w:cs="Arial"/>
        </w:rPr>
        <w:t>Ponente</w:t>
      </w:r>
      <w:r w:rsidR="00D730A4" w:rsidRPr="000F018C">
        <w:rPr>
          <w:rFonts w:ascii="Palatino Linotype" w:hAnsi="Palatino Linotype" w:cs="Arial"/>
        </w:rPr>
        <w:t xml:space="preserve"> </w:t>
      </w:r>
      <w:r w:rsidR="00FF3111" w:rsidRPr="000F018C">
        <w:rPr>
          <w:rFonts w:ascii="Palatino Linotype" w:hAnsi="Palatino Linotype" w:cs="Arial"/>
        </w:rPr>
        <w:t>acordó</w:t>
      </w:r>
      <w:r w:rsidR="00D730A4" w:rsidRPr="000F018C">
        <w:rPr>
          <w:rFonts w:ascii="Palatino Linotype" w:hAnsi="Palatino Linotype" w:cs="Arial"/>
        </w:rPr>
        <w:t xml:space="preserve"> </w:t>
      </w:r>
      <w:r w:rsidR="00FF3111" w:rsidRPr="000F018C">
        <w:rPr>
          <w:rFonts w:ascii="Palatino Linotype" w:hAnsi="Palatino Linotype" w:cs="Arial"/>
        </w:rPr>
        <w:t>el</w:t>
      </w:r>
      <w:r w:rsidR="00D730A4" w:rsidRPr="000F018C">
        <w:rPr>
          <w:rFonts w:ascii="Palatino Linotype" w:hAnsi="Palatino Linotype" w:cs="Arial"/>
        </w:rPr>
        <w:t xml:space="preserve"> </w:t>
      </w:r>
      <w:r w:rsidR="00FF3111" w:rsidRPr="000F018C">
        <w:rPr>
          <w:rFonts w:ascii="Palatino Linotype" w:hAnsi="Palatino Linotype" w:cs="Arial"/>
        </w:rPr>
        <w:t>cierre</w:t>
      </w:r>
      <w:r w:rsidR="00D730A4" w:rsidRPr="000F018C">
        <w:rPr>
          <w:rFonts w:ascii="Palatino Linotype" w:hAnsi="Palatino Linotype" w:cs="Arial"/>
        </w:rPr>
        <w:t xml:space="preserve"> </w:t>
      </w:r>
      <w:r w:rsidR="00FF3111" w:rsidRPr="000F018C">
        <w:rPr>
          <w:rFonts w:ascii="Palatino Linotype" w:hAnsi="Palatino Linotype" w:cs="Arial"/>
        </w:rPr>
        <w:t>de</w:t>
      </w:r>
      <w:r w:rsidR="00D730A4" w:rsidRPr="000F018C">
        <w:rPr>
          <w:rFonts w:ascii="Palatino Linotype" w:hAnsi="Palatino Linotype" w:cs="Arial"/>
        </w:rPr>
        <w:t xml:space="preserve"> </w:t>
      </w:r>
      <w:r w:rsidR="00FF3111" w:rsidRPr="000F018C">
        <w:rPr>
          <w:rFonts w:ascii="Palatino Linotype" w:hAnsi="Palatino Linotype" w:cs="Arial"/>
        </w:rPr>
        <w:t>instrucción</w:t>
      </w:r>
      <w:r w:rsidR="00AB27D9" w:rsidRPr="000F018C">
        <w:rPr>
          <w:rFonts w:ascii="Palatino Linotype" w:hAnsi="Palatino Linotype" w:cs="Arial"/>
        </w:rPr>
        <w:t>;</w:t>
      </w:r>
      <w:r w:rsidR="00D730A4" w:rsidRPr="000F018C">
        <w:rPr>
          <w:rFonts w:ascii="Palatino Linotype" w:hAnsi="Palatino Linotype" w:cs="Arial"/>
        </w:rPr>
        <w:t xml:space="preserve"> </w:t>
      </w:r>
      <w:r w:rsidR="00FF3111" w:rsidRPr="000F018C">
        <w:rPr>
          <w:rFonts w:ascii="Palatino Linotype" w:hAnsi="Palatino Linotype" w:cs="Arial"/>
        </w:rPr>
        <w:t>así</w:t>
      </w:r>
      <w:r w:rsidR="00D730A4" w:rsidRPr="000F018C">
        <w:rPr>
          <w:rFonts w:ascii="Palatino Linotype" w:hAnsi="Palatino Linotype" w:cs="Arial"/>
        </w:rPr>
        <w:t xml:space="preserve"> </w:t>
      </w:r>
      <w:r w:rsidR="00FF3111" w:rsidRPr="000F018C">
        <w:rPr>
          <w:rFonts w:ascii="Palatino Linotype" w:hAnsi="Palatino Linotype" w:cs="Arial"/>
          <w:lang w:val="es-ES_tradnl"/>
        </w:rPr>
        <w:t>como</w:t>
      </w:r>
      <w:r w:rsidR="00AB27D9" w:rsidRPr="000F018C">
        <w:rPr>
          <w:rFonts w:ascii="Palatino Linotype" w:hAnsi="Palatino Linotype" w:cs="Arial"/>
          <w:lang w:val="es-ES_tradnl"/>
        </w:rPr>
        <w:t>,</w:t>
      </w:r>
      <w:r w:rsidR="00D730A4" w:rsidRPr="000F018C">
        <w:rPr>
          <w:rFonts w:ascii="Palatino Linotype" w:hAnsi="Palatino Linotype" w:cs="Arial"/>
        </w:rPr>
        <w:t xml:space="preserve"> </w:t>
      </w:r>
      <w:r w:rsidR="00FF3111" w:rsidRPr="000F018C">
        <w:rPr>
          <w:rFonts w:ascii="Palatino Linotype" w:hAnsi="Palatino Linotype" w:cs="Arial"/>
        </w:rPr>
        <w:t>la</w:t>
      </w:r>
      <w:r w:rsidR="00D730A4" w:rsidRPr="000F018C">
        <w:rPr>
          <w:rFonts w:ascii="Palatino Linotype" w:hAnsi="Palatino Linotype" w:cs="Arial"/>
        </w:rPr>
        <w:t xml:space="preserve"> </w:t>
      </w:r>
      <w:r w:rsidR="00FF3111" w:rsidRPr="000F018C">
        <w:rPr>
          <w:rFonts w:ascii="Palatino Linotype" w:hAnsi="Palatino Linotype" w:cs="Arial"/>
        </w:rPr>
        <w:t>remisión</w:t>
      </w:r>
      <w:r w:rsidR="00D730A4" w:rsidRPr="000F018C">
        <w:rPr>
          <w:rFonts w:ascii="Palatino Linotype" w:hAnsi="Palatino Linotype" w:cs="Arial"/>
        </w:rPr>
        <w:t xml:space="preserve"> </w:t>
      </w:r>
      <w:r w:rsidR="00FF3111" w:rsidRPr="000F018C">
        <w:rPr>
          <w:rFonts w:ascii="Palatino Linotype" w:hAnsi="Palatino Linotype" w:cs="Arial"/>
        </w:rPr>
        <w:t>del</w:t>
      </w:r>
      <w:r w:rsidR="00D730A4" w:rsidRPr="000F018C">
        <w:rPr>
          <w:rFonts w:ascii="Palatino Linotype" w:hAnsi="Palatino Linotype" w:cs="Arial"/>
        </w:rPr>
        <w:t xml:space="preserve"> </w:t>
      </w:r>
      <w:r w:rsidR="00FF3111" w:rsidRPr="000F018C">
        <w:rPr>
          <w:rFonts w:ascii="Palatino Linotype" w:hAnsi="Palatino Linotype" w:cs="Arial"/>
        </w:rPr>
        <w:t>mismo</w:t>
      </w:r>
      <w:r w:rsidR="00D730A4" w:rsidRPr="000F018C">
        <w:rPr>
          <w:rFonts w:ascii="Palatino Linotype" w:hAnsi="Palatino Linotype" w:cs="Arial"/>
        </w:rPr>
        <w:t xml:space="preserve"> </w:t>
      </w:r>
      <w:r w:rsidR="00FF3111" w:rsidRPr="000F018C">
        <w:rPr>
          <w:rFonts w:ascii="Palatino Linotype" w:hAnsi="Palatino Linotype" w:cs="Arial"/>
        </w:rPr>
        <w:t>a</w:t>
      </w:r>
      <w:r w:rsidR="00D730A4" w:rsidRPr="000F018C">
        <w:rPr>
          <w:rFonts w:ascii="Palatino Linotype" w:hAnsi="Palatino Linotype" w:cs="Arial"/>
        </w:rPr>
        <w:t xml:space="preserve"> </w:t>
      </w:r>
      <w:r w:rsidR="00FF3111" w:rsidRPr="000F018C">
        <w:rPr>
          <w:rFonts w:ascii="Palatino Linotype" w:hAnsi="Palatino Linotype" w:cs="Arial"/>
        </w:rPr>
        <w:t>efecto</w:t>
      </w:r>
      <w:r w:rsidR="00D730A4" w:rsidRPr="000F018C">
        <w:rPr>
          <w:rFonts w:ascii="Palatino Linotype" w:hAnsi="Palatino Linotype" w:cs="Arial"/>
        </w:rPr>
        <w:t xml:space="preserve"> </w:t>
      </w:r>
      <w:r w:rsidR="00FF3111" w:rsidRPr="000F018C">
        <w:rPr>
          <w:rFonts w:ascii="Palatino Linotype" w:hAnsi="Palatino Linotype" w:cs="Arial"/>
          <w:lang w:val="es-ES_tradnl"/>
        </w:rPr>
        <w:t>de</w:t>
      </w:r>
      <w:r w:rsidR="00D730A4" w:rsidRPr="000F018C">
        <w:rPr>
          <w:rFonts w:ascii="Palatino Linotype" w:hAnsi="Palatino Linotype" w:cs="Arial"/>
        </w:rPr>
        <w:t xml:space="preserve"> </w:t>
      </w:r>
      <w:r w:rsidR="00FF3111" w:rsidRPr="000F018C">
        <w:rPr>
          <w:rFonts w:ascii="Palatino Linotype" w:hAnsi="Palatino Linotype" w:cs="Arial"/>
        </w:rPr>
        <w:t>ser</w:t>
      </w:r>
      <w:r w:rsidR="00D730A4" w:rsidRPr="000F018C">
        <w:rPr>
          <w:rFonts w:ascii="Palatino Linotype" w:hAnsi="Palatino Linotype" w:cs="Arial"/>
        </w:rPr>
        <w:t xml:space="preserve"> </w:t>
      </w:r>
      <w:r w:rsidR="00FF3111" w:rsidRPr="000F018C">
        <w:rPr>
          <w:rFonts w:ascii="Palatino Linotype" w:hAnsi="Palatino Linotype" w:cs="Arial"/>
        </w:rPr>
        <w:t>resuelto,</w:t>
      </w:r>
      <w:r w:rsidR="00D730A4" w:rsidRPr="000F018C">
        <w:rPr>
          <w:rFonts w:ascii="Palatino Linotype" w:hAnsi="Palatino Linotype" w:cs="Arial"/>
        </w:rPr>
        <w:t xml:space="preserve"> </w:t>
      </w:r>
      <w:r w:rsidR="00FF3111" w:rsidRPr="000F018C">
        <w:rPr>
          <w:rFonts w:ascii="Palatino Linotype" w:hAnsi="Palatino Linotype" w:cs="Arial"/>
        </w:rPr>
        <w:t>de</w:t>
      </w:r>
      <w:r w:rsidR="00D730A4" w:rsidRPr="000F018C">
        <w:rPr>
          <w:rFonts w:ascii="Palatino Linotype" w:hAnsi="Palatino Linotype" w:cs="Arial"/>
        </w:rPr>
        <w:t xml:space="preserve"> </w:t>
      </w:r>
      <w:r w:rsidR="00FF3111" w:rsidRPr="000F018C">
        <w:rPr>
          <w:rFonts w:ascii="Palatino Linotype" w:hAnsi="Palatino Linotype" w:cs="Arial"/>
        </w:rPr>
        <w:t>conformidad</w:t>
      </w:r>
      <w:r w:rsidR="00D730A4" w:rsidRPr="000F018C">
        <w:rPr>
          <w:rFonts w:ascii="Palatino Linotype" w:hAnsi="Palatino Linotype" w:cs="Arial"/>
        </w:rPr>
        <w:t xml:space="preserve"> </w:t>
      </w:r>
      <w:r w:rsidR="00FF3111" w:rsidRPr="000F018C">
        <w:rPr>
          <w:rFonts w:ascii="Palatino Linotype" w:hAnsi="Palatino Linotype" w:cs="Arial"/>
        </w:rPr>
        <w:t>con</w:t>
      </w:r>
      <w:r w:rsidR="00D730A4" w:rsidRPr="000F018C">
        <w:rPr>
          <w:rFonts w:ascii="Palatino Linotype" w:hAnsi="Palatino Linotype" w:cs="Arial"/>
        </w:rPr>
        <w:t xml:space="preserve"> </w:t>
      </w:r>
      <w:r w:rsidR="00FF3111" w:rsidRPr="000F018C">
        <w:rPr>
          <w:rFonts w:ascii="Palatino Linotype" w:hAnsi="Palatino Linotype" w:cs="Arial"/>
        </w:rPr>
        <w:t>lo</w:t>
      </w:r>
      <w:r w:rsidR="00D730A4" w:rsidRPr="000F018C">
        <w:rPr>
          <w:rFonts w:ascii="Palatino Linotype" w:hAnsi="Palatino Linotype" w:cs="Arial"/>
        </w:rPr>
        <w:t xml:space="preserve"> </w:t>
      </w:r>
      <w:r w:rsidR="00FF3111" w:rsidRPr="000F018C">
        <w:rPr>
          <w:rFonts w:ascii="Palatino Linotype" w:hAnsi="Palatino Linotype" w:cs="Arial"/>
        </w:rPr>
        <w:t>establecido</w:t>
      </w:r>
      <w:r w:rsidR="00D730A4" w:rsidRPr="000F018C">
        <w:rPr>
          <w:rFonts w:ascii="Palatino Linotype" w:hAnsi="Palatino Linotype" w:cs="Arial"/>
        </w:rPr>
        <w:t xml:space="preserve"> </w:t>
      </w:r>
      <w:r w:rsidR="00FF3111" w:rsidRPr="000F018C">
        <w:rPr>
          <w:rFonts w:ascii="Palatino Linotype" w:hAnsi="Palatino Linotype" w:cs="Arial"/>
        </w:rPr>
        <w:t>en</w:t>
      </w:r>
      <w:r w:rsidR="00D730A4" w:rsidRPr="000F018C">
        <w:rPr>
          <w:rFonts w:ascii="Palatino Linotype" w:hAnsi="Palatino Linotype" w:cs="Arial"/>
        </w:rPr>
        <w:t xml:space="preserve"> </w:t>
      </w:r>
      <w:r w:rsidR="00FF3111" w:rsidRPr="000F018C">
        <w:rPr>
          <w:rFonts w:ascii="Palatino Linotype" w:hAnsi="Palatino Linotype" w:cs="Arial"/>
        </w:rPr>
        <w:t>el</w:t>
      </w:r>
      <w:r w:rsidR="00D730A4" w:rsidRPr="000F018C">
        <w:rPr>
          <w:rFonts w:ascii="Palatino Linotype" w:hAnsi="Palatino Linotype" w:cs="Arial"/>
        </w:rPr>
        <w:t xml:space="preserve"> </w:t>
      </w:r>
      <w:r w:rsidR="00FF3111" w:rsidRPr="000F018C">
        <w:rPr>
          <w:rFonts w:ascii="Palatino Linotype" w:hAnsi="Palatino Linotype" w:cs="Arial"/>
        </w:rPr>
        <w:t>artículo</w:t>
      </w:r>
      <w:r w:rsidR="00D730A4" w:rsidRPr="000F018C">
        <w:rPr>
          <w:rFonts w:ascii="Palatino Linotype" w:hAnsi="Palatino Linotype" w:cs="Arial"/>
        </w:rPr>
        <w:t xml:space="preserve"> </w:t>
      </w:r>
      <w:r w:rsidR="00FF3111" w:rsidRPr="000F018C">
        <w:rPr>
          <w:rFonts w:ascii="Palatino Linotype" w:hAnsi="Palatino Linotype" w:cs="Arial"/>
        </w:rPr>
        <w:t>185</w:t>
      </w:r>
      <w:r w:rsidR="006F1530" w:rsidRPr="000F018C">
        <w:rPr>
          <w:rFonts w:ascii="Palatino Linotype" w:hAnsi="Palatino Linotype" w:cs="Arial"/>
        </w:rPr>
        <w:t>,</w:t>
      </w:r>
      <w:r w:rsidR="00D730A4" w:rsidRPr="000F018C">
        <w:rPr>
          <w:rFonts w:ascii="Palatino Linotype" w:hAnsi="Palatino Linotype" w:cs="Arial"/>
        </w:rPr>
        <w:t xml:space="preserve"> </w:t>
      </w:r>
      <w:r w:rsidR="00FF3111" w:rsidRPr="000F018C">
        <w:rPr>
          <w:rFonts w:ascii="Palatino Linotype" w:hAnsi="Palatino Linotype" w:cs="Arial"/>
        </w:rPr>
        <w:t>fracciones</w:t>
      </w:r>
      <w:r w:rsidR="00D730A4" w:rsidRPr="000F018C">
        <w:rPr>
          <w:rFonts w:ascii="Palatino Linotype" w:hAnsi="Palatino Linotype" w:cs="Arial"/>
        </w:rPr>
        <w:t xml:space="preserve"> </w:t>
      </w:r>
      <w:r w:rsidR="00FF3111" w:rsidRPr="000F018C">
        <w:rPr>
          <w:rFonts w:ascii="Palatino Linotype" w:hAnsi="Palatino Linotype" w:cs="Arial"/>
        </w:rPr>
        <w:t>VI</w:t>
      </w:r>
      <w:r w:rsidR="00D730A4" w:rsidRPr="000F018C">
        <w:rPr>
          <w:rFonts w:ascii="Palatino Linotype" w:hAnsi="Palatino Linotype" w:cs="Arial"/>
        </w:rPr>
        <w:t xml:space="preserve"> </w:t>
      </w:r>
      <w:r w:rsidR="00FF3111" w:rsidRPr="000F018C">
        <w:rPr>
          <w:rFonts w:ascii="Palatino Linotype" w:hAnsi="Palatino Linotype" w:cs="Arial"/>
        </w:rPr>
        <w:t>y</w:t>
      </w:r>
      <w:r w:rsidR="00D730A4" w:rsidRPr="000F018C">
        <w:rPr>
          <w:rFonts w:ascii="Palatino Linotype" w:hAnsi="Palatino Linotype" w:cs="Arial"/>
        </w:rPr>
        <w:t xml:space="preserve"> </w:t>
      </w:r>
      <w:r w:rsidR="00FF3111" w:rsidRPr="000F018C">
        <w:rPr>
          <w:rFonts w:ascii="Palatino Linotype" w:hAnsi="Palatino Linotype" w:cs="Arial"/>
        </w:rPr>
        <w:t>VIII</w:t>
      </w:r>
      <w:r w:rsidR="00D730A4" w:rsidRPr="000F018C">
        <w:rPr>
          <w:rFonts w:ascii="Palatino Linotype" w:hAnsi="Palatino Linotype" w:cs="Arial"/>
        </w:rPr>
        <w:t xml:space="preserve"> </w:t>
      </w:r>
      <w:r w:rsidR="00FF3111" w:rsidRPr="000F018C">
        <w:rPr>
          <w:rFonts w:ascii="Palatino Linotype" w:hAnsi="Palatino Linotype" w:cs="Arial"/>
        </w:rPr>
        <w:t>de</w:t>
      </w:r>
      <w:r w:rsidR="00D730A4" w:rsidRPr="000F018C">
        <w:rPr>
          <w:rFonts w:ascii="Palatino Linotype" w:hAnsi="Palatino Linotype" w:cs="Arial"/>
        </w:rPr>
        <w:t xml:space="preserve"> </w:t>
      </w:r>
      <w:r w:rsidR="00FF3111" w:rsidRPr="000F018C">
        <w:rPr>
          <w:rFonts w:ascii="Palatino Linotype" w:hAnsi="Palatino Linotype" w:cs="Arial"/>
        </w:rPr>
        <w:t>la</w:t>
      </w:r>
      <w:r w:rsidR="00D730A4" w:rsidRPr="000F018C">
        <w:rPr>
          <w:rFonts w:ascii="Palatino Linotype" w:hAnsi="Palatino Linotype" w:cs="Arial"/>
        </w:rPr>
        <w:t xml:space="preserve"> </w:t>
      </w:r>
      <w:r w:rsidR="00FF3111" w:rsidRPr="000F018C">
        <w:rPr>
          <w:rFonts w:ascii="Palatino Linotype" w:hAnsi="Palatino Linotype" w:cs="Arial"/>
        </w:rPr>
        <w:t>Ley</w:t>
      </w:r>
      <w:r w:rsidR="00D730A4" w:rsidRPr="000F018C">
        <w:rPr>
          <w:rFonts w:ascii="Palatino Linotype" w:hAnsi="Palatino Linotype" w:cs="Arial"/>
        </w:rPr>
        <w:t xml:space="preserve"> </w:t>
      </w:r>
      <w:r w:rsidR="00FF3111" w:rsidRPr="000F018C">
        <w:rPr>
          <w:rFonts w:ascii="Palatino Linotype" w:hAnsi="Palatino Linotype" w:cs="Arial"/>
        </w:rPr>
        <w:t>de</w:t>
      </w:r>
      <w:r w:rsidR="00D730A4" w:rsidRPr="000F018C">
        <w:rPr>
          <w:rFonts w:ascii="Palatino Linotype" w:hAnsi="Palatino Linotype" w:cs="Arial"/>
        </w:rPr>
        <w:t xml:space="preserve"> </w:t>
      </w:r>
      <w:r w:rsidR="00FF3111" w:rsidRPr="000F018C">
        <w:rPr>
          <w:rFonts w:ascii="Palatino Linotype" w:hAnsi="Palatino Linotype" w:cs="Arial"/>
        </w:rPr>
        <w:t>Transparencia</w:t>
      </w:r>
      <w:r w:rsidR="00D730A4" w:rsidRPr="000F018C">
        <w:rPr>
          <w:rFonts w:ascii="Palatino Linotype" w:hAnsi="Palatino Linotype" w:cs="Arial"/>
        </w:rPr>
        <w:t xml:space="preserve"> </w:t>
      </w:r>
      <w:r w:rsidR="00FF3111" w:rsidRPr="000F018C">
        <w:rPr>
          <w:rFonts w:ascii="Palatino Linotype" w:hAnsi="Palatino Linotype" w:cs="Arial"/>
        </w:rPr>
        <w:t>y</w:t>
      </w:r>
      <w:r w:rsidR="00D730A4" w:rsidRPr="000F018C">
        <w:rPr>
          <w:rFonts w:ascii="Palatino Linotype" w:hAnsi="Palatino Linotype" w:cs="Arial"/>
        </w:rPr>
        <w:t xml:space="preserve"> </w:t>
      </w:r>
      <w:r w:rsidR="00FF3111" w:rsidRPr="000F018C">
        <w:rPr>
          <w:rFonts w:ascii="Palatino Linotype" w:hAnsi="Palatino Linotype" w:cs="Arial"/>
        </w:rPr>
        <w:t>Acceso</w:t>
      </w:r>
      <w:r w:rsidR="00D730A4" w:rsidRPr="000F018C">
        <w:rPr>
          <w:rFonts w:ascii="Palatino Linotype" w:hAnsi="Palatino Linotype" w:cs="Arial"/>
        </w:rPr>
        <w:t xml:space="preserve"> </w:t>
      </w:r>
      <w:r w:rsidR="00FF3111" w:rsidRPr="000F018C">
        <w:rPr>
          <w:rFonts w:ascii="Palatino Linotype" w:hAnsi="Palatino Linotype" w:cs="Arial"/>
        </w:rPr>
        <w:t>a</w:t>
      </w:r>
      <w:r w:rsidR="00D730A4" w:rsidRPr="000F018C">
        <w:rPr>
          <w:rFonts w:ascii="Palatino Linotype" w:hAnsi="Palatino Linotype" w:cs="Arial"/>
        </w:rPr>
        <w:t xml:space="preserve"> </w:t>
      </w:r>
      <w:r w:rsidR="00FF3111" w:rsidRPr="000F018C">
        <w:rPr>
          <w:rFonts w:ascii="Palatino Linotype" w:hAnsi="Palatino Linotype" w:cs="Arial"/>
        </w:rPr>
        <w:t>la</w:t>
      </w:r>
      <w:r w:rsidR="00D730A4" w:rsidRPr="000F018C">
        <w:rPr>
          <w:rFonts w:ascii="Palatino Linotype" w:hAnsi="Palatino Linotype" w:cs="Arial"/>
        </w:rPr>
        <w:t xml:space="preserve"> </w:t>
      </w:r>
      <w:r w:rsidR="00FF3111" w:rsidRPr="000F018C">
        <w:rPr>
          <w:rFonts w:ascii="Palatino Linotype" w:hAnsi="Palatino Linotype" w:cs="Arial"/>
        </w:rPr>
        <w:t>Información</w:t>
      </w:r>
      <w:r w:rsidR="00D730A4" w:rsidRPr="000F018C">
        <w:rPr>
          <w:rFonts w:ascii="Palatino Linotype" w:hAnsi="Palatino Linotype" w:cs="Arial"/>
        </w:rPr>
        <w:t xml:space="preserve"> </w:t>
      </w:r>
      <w:r w:rsidR="00FF3111" w:rsidRPr="000F018C">
        <w:rPr>
          <w:rFonts w:ascii="Palatino Linotype" w:hAnsi="Palatino Linotype" w:cs="Arial"/>
        </w:rPr>
        <w:t>Pública</w:t>
      </w:r>
      <w:r w:rsidR="00D730A4" w:rsidRPr="000F018C">
        <w:rPr>
          <w:rFonts w:ascii="Palatino Linotype" w:hAnsi="Palatino Linotype" w:cs="Arial"/>
        </w:rPr>
        <w:t xml:space="preserve"> </w:t>
      </w:r>
      <w:r w:rsidR="00FF3111" w:rsidRPr="000F018C">
        <w:rPr>
          <w:rFonts w:ascii="Palatino Linotype" w:hAnsi="Palatino Linotype" w:cs="Arial"/>
        </w:rPr>
        <w:t>del</w:t>
      </w:r>
      <w:r w:rsidR="00D730A4" w:rsidRPr="000F018C">
        <w:rPr>
          <w:rFonts w:ascii="Palatino Linotype" w:hAnsi="Palatino Linotype" w:cs="Arial"/>
        </w:rPr>
        <w:t xml:space="preserve"> </w:t>
      </w:r>
      <w:r w:rsidR="00FF3111" w:rsidRPr="000F018C">
        <w:rPr>
          <w:rFonts w:ascii="Palatino Linotype" w:hAnsi="Palatino Linotype" w:cs="Arial"/>
        </w:rPr>
        <w:t>Estado</w:t>
      </w:r>
      <w:r w:rsidR="00D730A4" w:rsidRPr="000F018C">
        <w:rPr>
          <w:rFonts w:ascii="Palatino Linotype" w:hAnsi="Palatino Linotype" w:cs="Arial"/>
        </w:rPr>
        <w:t xml:space="preserve"> </w:t>
      </w:r>
      <w:r w:rsidR="00FF3111" w:rsidRPr="000F018C">
        <w:rPr>
          <w:rFonts w:ascii="Palatino Linotype" w:hAnsi="Palatino Linotype" w:cs="Arial"/>
        </w:rPr>
        <w:t>de</w:t>
      </w:r>
      <w:r w:rsidR="00D730A4" w:rsidRPr="000F018C">
        <w:rPr>
          <w:rFonts w:ascii="Palatino Linotype" w:hAnsi="Palatino Linotype" w:cs="Arial"/>
        </w:rPr>
        <w:t xml:space="preserve"> </w:t>
      </w:r>
      <w:r w:rsidR="00FF3111" w:rsidRPr="000F018C">
        <w:rPr>
          <w:rFonts w:ascii="Palatino Linotype" w:hAnsi="Palatino Linotype" w:cs="Arial"/>
        </w:rPr>
        <w:t>México</w:t>
      </w:r>
      <w:r w:rsidR="00D730A4" w:rsidRPr="000F018C">
        <w:rPr>
          <w:rFonts w:ascii="Palatino Linotype" w:hAnsi="Palatino Linotype" w:cs="Arial"/>
        </w:rPr>
        <w:t xml:space="preserve"> </w:t>
      </w:r>
      <w:r w:rsidR="00FF3111" w:rsidRPr="000F018C">
        <w:rPr>
          <w:rFonts w:ascii="Palatino Linotype" w:hAnsi="Palatino Linotype" w:cs="Arial"/>
        </w:rPr>
        <w:t>y</w:t>
      </w:r>
      <w:r w:rsidR="00D730A4" w:rsidRPr="000F018C">
        <w:rPr>
          <w:rFonts w:ascii="Palatino Linotype" w:hAnsi="Palatino Linotype" w:cs="Arial"/>
        </w:rPr>
        <w:t xml:space="preserve"> </w:t>
      </w:r>
      <w:r w:rsidR="00FF3111" w:rsidRPr="000F018C">
        <w:rPr>
          <w:rFonts w:ascii="Palatino Linotype" w:hAnsi="Palatino Linotype" w:cs="Arial"/>
        </w:rPr>
        <w:t>Municipios</w:t>
      </w:r>
      <w:r w:rsidR="00B97199" w:rsidRPr="000F018C">
        <w:rPr>
          <w:rFonts w:ascii="Palatino Linotype" w:hAnsi="Palatino Linotype" w:cs="Arial"/>
        </w:rPr>
        <w:t>, y</w:t>
      </w:r>
    </w:p>
    <w:p w:rsidR="004B4CB8" w:rsidRPr="000F018C"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F018C">
        <w:rPr>
          <w:rFonts w:ascii="Palatino Linotype" w:hAnsi="Palatino Linotype"/>
          <w:b/>
          <w:bCs/>
          <w:spacing w:val="60"/>
          <w:sz w:val="28"/>
        </w:rPr>
        <w:t>CONSIDERANDO</w:t>
      </w:r>
    </w:p>
    <w:p w:rsidR="00BE201E" w:rsidRPr="000F018C"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F018C">
        <w:rPr>
          <w:rFonts w:ascii="Palatino Linotype" w:hAnsi="Palatino Linotype"/>
          <w:b/>
        </w:rPr>
        <w:t>Competencia</w:t>
      </w:r>
      <w:r w:rsidRPr="000F018C">
        <w:rPr>
          <w:rFonts w:ascii="Palatino Linotype" w:hAnsi="Palatino Linotype"/>
        </w:rPr>
        <w:t>.</w:t>
      </w:r>
      <w:r w:rsidR="00D730A4" w:rsidRPr="000F018C">
        <w:rPr>
          <w:rFonts w:ascii="Palatino Linotype" w:hAnsi="Palatino Linotype"/>
          <w:b/>
        </w:rPr>
        <w:t xml:space="preserve"> </w:t>
      </w:r>
      <w:r w:rsidR="00BE201E" w:rsidRPr="000F018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w:t>
      </w:r>
      <w:r w:rsidR="00BE201E" w:rsidRPr="000F018C">
        <w:rPr>
          <w:rFonts w:ascii="Palatino Linotype" w:hAnsi="Palatino Linotype"/>
        </w:rPr>
        <w:lastRenderedPageBreak/>
        <w:t>Instituto de Transparencia, Acceso a la Información Pública y Protección de Datos Personales del Estado de México y Municipios</w:t>
      </w:r>
      <w:r w:rsidR="00BE201E" w:rsidRPr="000F018C">
        <w:rPr>
          <w:rFonts w:ascii="Palatino Linotype" w:hAnsi="Palatino Linotype" w:cs="Arial"/>
        </w:rPr>
        <w:t>.</w:t>
      </w:r>
    </w:p>
    <w:p w:rsidR="00F62C23" w:rsidRPr="000F018C"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F018C">
        <w:rPr>
          <w:rFonts w:ascii="Palatino Linotype" w:hAnsi="Palatino Linotype" w:cs="Arial"/>
          <w:b/>
        </w:rPr>
        <w:t xml:space="preserve"> </w:t>
      </w:r>
      <w:r w:rsidR="0034196C" w:rsidRPr="000F018C">
        <w:rPr>
          <w:rFonts w:ascii="Palatino Linotype" w:hAnsi="Palatino Linotype" w:cs="Arial"/>
          <w:b/>
        </w:rPr>
        <w:t>Interés.</w:t>
      </w:r>
      <w:r w:rsidR="00D730A4" w:rsidRPr="000F018C">
        <w:rPr>
          <w:rFonts w:ascii="Palatino Linotype" w:hAnsi="Palatino Linotype" w:cs="Arial"/>
        </w:rPr>
        <w:t xml:space="preserve"> </w:t>
      </w:r>
      <w:r w:rsidR="0034196C" w:rsidRPr="000F018C">
        <w:rPr>
          <w:rFonts w:ascii="Palatino Linotype" w:hAnsi="Palatino Linotype" w:cs="Arial"/>
        </w:rPr>
        <w:t>El</w:t>
      </w:r>
      <w:r w:rsidR="00D730A4" w:rsidRPr="000F018C">
        <w:rPr>
          <w:rFonts w:ascii="Palatino Linotype" w:hAnsi="Palatino Linotype" w:cs="Arial"/>
        </w:rPr>
        <w:t xml:space="preserve"> </w:t>
      </w:r>
      <w:r w:rsidR="0034196C" w:rsidRPr="000F018C">
        <w:rPr>
          <w:rFonts w:ascii="Palatino Linotype" w:hAnsi="Palatino Linotype"/>
        </w:rPr>
        <w:t>recurso</w:t>
      </w:r>
      <w:r w:rsidR="00D730A4" w:rsidRPr="000F018C">
        <w:rPr>
          <w:rFonts w:ascii="Palatino Linotype" w:hAnsi="Palatino Linotype" w:cs="Arial"/>
        </w:rPr>
        <w:t xml:space="preserve"> </w:t>
      </w:r>
      <w:r w:rsidR="0034196C" w:rsidRPr="000F018C">
        <w:rPr>
          <w:rFonts w:ascii="Palatino Linotype" w:hAnsi="Palatino Linotype" w:cs="Arial"/>
        </w:rPr>
        <w:t>de</w:t>
      </w:r>
      <w:r w:rsidR="00D730A4" w:rsidRPr="000F018C">
        <w:rPr>
          <w:rFonts w:ascii="Palatino Linotype" w:hAnsi="Palatino Linotype" w:cs="Arial"/>
        </w:rPr>
        <w:t xml:space="preserve"> </w:t>
      </w:r>
      <w:r w:rsidR="0034196C" w:rsidRPr="000F018C">
        <w:rPr>
          <w:rFonts w:ascii="Palatino Linotype" w:hAnsi="Palatino Linotype" w:cs="Arial"/>
        </w:rPr>
        <w:t>revisión</w:t>
      </w:r>
      <w:r w:rsidR="00D730A4" w:rsidRPr="000F018C">
        <w:rPr>
          <w:rFonts w:ascii="Palatino Linotype" w:hAnsi="Palatino Linotype" w:cs="Arial"/>
        </w:rPr>
        <w:t xml:space="preserve"> </w:t>
      </w:r>
      <w:r w:rsidR="0034196C" w:rsidRPr="000F018C">
        <w:rPr>
          <w:rFonts w:ascii="Palatino Linotype" w:hAnsi="Palatino Linotype" w:cs="Arial"/>
        </w:rPr>
        <w:t>fue</w:t>
      </w:r>
      <w:r w:rsidR="00D730A4" w:rsidRPr="000F018C">
        <w:rPr>
          <w:rFonts w:ascii="Palatino Linotype" w:hAnsi="Palatino Linotype" w:cs="Arial"/>
        </w:rPr>
        <w:t xml:space="preserve"> </w:t>
      </w:r>
      <w:r w:rsidR="0034196C" w:rsidRPr="000F018C">
        <w:rPr>
          <w:rFonts w:ascii="Palatino Linotype" w:hAnsi="Palatino Linotype"/>
        </w:rPr>
        <w:t>interpuesto</w:t>
      </w:r>
      <w:r w:rsidR="00D730A4" w:rsidRPr="000F018C">
        <w:rPr>
          <w:rFonts w:ascii="Palatino Linotype" w:hAnsi="Palatino Linotype" w:cs="Arial"/>
        </w:rPr>
        <w:t xml:space="preserve"> </w:t>
      </w:r>
      <w:r w:rsidR="0034196C" w:rsidRPr="000F018C">
        <w:rPr>
          <w:rFonts w:ascii="Palatino Linotype" w:hAnsi="Palatino Linotype" w:cs="Arial"/>
        </w:rPr>
        <w:t>por</w:t>
      </w:r>
      <w:r w:rsidR="00D730A4" w:rsidRPr="000F018C">
        <w:rPr>
          <w:rFonts w:ascii="Palatino Linotype" w:hAnsi="Palatino Linotype" w:cs="Arial"/>
        </w:rPr>
        <w:t xml:space="preserve"> </w:t>
      </w:r>
      <w:r w:rsidR="0034196C" w:rsidRPr="000F018C">
        <w:rPr>
          <w:rFonts w:ascii="Palatino Linotype" w:hAnsi="Palatino Linotype" w:cs="Arial"/>
        </w:rPr>
        <w:t>parte</w:t>
      </w:r>
      <w:r w:rsidR="00D730A4" w:rsidRPr="000F018C">
        <w:rPr>
          <w:rFonts w:ascii="Palatino Linotype" w:hAnsi="Palatino Linotype" w:cs="Arial"/>
        </w:rPr>
        <w:t xml:space="preserve"> </w:t>
      </w:r>
      <w:r w:rsidR="0034196C" w:rsidRPr="000F018C">
        <w:rPr>
          <w:rFonts w:ascii="Palatino Linotype" w:hAnsi="Palatino Linotype" w:cs="Arial"/>
        </w:rPr>
        <w:t>legítima</w:t>
      </w:r>
      <w:r w:rsidR="00D730A4" w:rsidRPr="000F018C">
        <w:rPr>
          <w:rFonts w:ascii="Palatino Linotype" w:hAnsi="Palatino Linotype" w:cs="Arial"/>
        </w:rPr>
        <w:t xml:space="preserve"> </w:t>
      </w:r>
      <w:r w:rsidR="0034196C" w:rsidRPr="000F018C">
        <w:rPr>
          <w:rFonts w:ascii="Palatino Linotype" w:hAnsi="Palatino Linotype" w:cs="Arial"/>
        </w:rPr>
        <w:t>en</w:t>
      </w:r>
      <w:r w:rsidR="00D730A4" w:rsidRPr="000F018C">
        <w:rPr>
          <w:rFonts w:ascii="Palatino Linotype" w:hAnsi="Palatino Linotype" w:cs="Arial"/>
        </w:rPr>
        <w:t xml:space="preserve"> </w:t>
      </w:r>
      <w:r w:rsidR="0034196C" w:rsidRPr="000F018C">
        <w:rPr>
          <w:rFonts w:ascii="Palatino Linotype" w:hAnsi="Palatino Linotype" w:cs="Arial"/>
        </w:rPr>
        <w:t>atención</w:t>
      </w:r>
      <w:r w:rsidR="00D730A4" w:rsidRPr="000F018C">
        <w:rPr>
          <w:rFonts w:ascii="Palatino Linotype" w:hAnsi="Palatino Linotype" w:cs="Arial"/>
        </w:rPr>
        <w:t xml:space="preserve"> </w:t>
      </w:r>
      <w:r w:rsidR="0034196C" w:rsidRPr="000F018C">
        <w:rPr>
          <w:rFonts w:ascii="Palatino Linotype" w:hAnsi="Palatino Linotype" w:cs="Arial"/>
        </w:rPr>
        <w:t>a</w:t>
      </w:r>
      <w:r w:rsidR="00D730A4" w:rsidRPr="000F018C">
        <w:rPr>
          <w:rFonts w:ascii="Palatino Linotype" w:hAnsi="Palatino Linotype" w:cs="Arial"/>
        </w:rPr>
        <w:t xml:space="preserve"> </w:t>
      </w:r>
      <w:r w:rsidR="0034196C" w:rsidRPr="000F018C">
        <w:rPr>
          <w:rFonts w:ascii="Palatino Linotype" w:hAnsi="Palatino Linotype" w:cs="Arial"/>
        </w:rPr>
        <w:t>que</w:t>
      </w:r>
      <w:r w:rsidR="00D730A4" w:rsidRPr="000F018C">
        <w:rPr>
          <w:rFonts w:ascii="Palatino Linotype" w:hAnsi="Palatino Linotype" w:cs="Arial"/>
        </w:rPr>
        <w:t xml:space="preserve"> </w:t>
      </w:r>
      <w:r w:rsidR="0034196C" w:rsidRPr="000F018C">
        <w:rPr>
          <w:rFonts w:ascii="Palatino Linotype" w:hAnsi="Palatino Linotype" w:cs="Arial"/>
        </w:rPr>
        <w:t>fue</w:t>
      </w:r>
      <w:r w:rsidR="00D730A4" w:rsidRPr="000F018C">
        <w:rPr>
          <w:rFonts w:ascii="Palatino Linotype" w:hAnsi="Palatino Linotype" w:cs="Arial"/>
        </w:rPr>
        <w:t xml:space="preserve"> </w:t>
      </w:r>
      <w:r w:rsidR="0034196C" w:rsidRPr="000F018C">
        <w:rPr>
          <w:rFonts w:ascii="Palatino Linotype" w:hAnsi="Palatino Linotype"/>
        </w:rPr>
        <w:t>presentado</w:t>
      </w:r>
      <w:r w:rsidR="00D730A4" w:rsidRPr="000F018C">
        <w:rPr>
          <w:rFonts w:ascii="Palatino Linotype" w:hAnsi="Palatino Linotype" w:cs="Arial"/>
        </w:rPr>
        <w:t xml:space="preserve"> </w:t>
      </w:r>
      <w:r w:rsidR="0034196C" w:rsidRPr="000F018C">
        <w:rPr>
          <w:rFonts w:ascii="Palatino Linotype" w:hAnsi="Palatino Linotype" w:cs="Arial"/>
        </w:rPr>
        <w:t>por</w:t>
      </w:r>
      <w:r w:rsidR="00D730A4" w:rsidRPr="000F018C">
        <w:rPr>
          <w:rFonts w:ascii="Palatino Linotype" w:hAnsi="Palatino Linotype" w:cs="Arial"/>
        </w:rPr>
        <w:t xml:space="preserve"> </w:t>
      </w:r>
      <w:r w:rsidR="002F1180" w:rsidRPr="000F018C">
        <w:rPr>
          <w:rFonts w:ascii="Palatino Linotype" w:hAnsi="Palatino Linotype" w:cs="Arial"/>
          <w:b/>
        </w:rPr>
        <w:t>EL</w:t>
      </w:r>
      <w:r w:rsidR="004145A2" w:rsidRPr="000F018C">
        <w:rPr>
          <w:rFonts w:ascii="Palatino Linotype" w:hAnsi="Palatino Linotype" w:cs="Arial"/>
          <w:b/>
        </w:rPr>
        <w:t xml:space="preserve"> </w:t>
      </w:r>
      <w:r w:rsidR="00D83B69" w:rsidRPr="000F018C">
        <w:rPr>
          <w:rFonts w:ascii="Palatino Linotype" w:hAnsi="Palatino Linotype" w:cs="Arial"/>
          <w:b/>
        </w:rPr>
        <w:t>RECURRENTE</w:t>
      </w:r>
      <w:r w:rsidR="0034196C" w:rsidRPr="000F018C">
        <w:rPr>
          <w:rFonts w:ascii="Palatino Linotype" w:hAnsi="Palatino Linotype" w:cs="Arial"/>
          <w:snapToGrid w:val="0"/>
        </w:rPr>
        <w:t>,</w:t>
      </w:r>
      <w:r w:rsidR="00D730A4" w:rsidRPr="000F018C">
        <w:rPr>
          <w:rFonts w:ascii="Palatino Linotype" w:hAnsi="Palatino Linotype" w:cs="Arial"/>
          <w:snapToGrid w:val="0"/>
        </w:rPr>
        <w:t xml:space="preserve"> </w:t>
      </w:r>
      <w:r w:rsidR="0034196C" w:rsidRPr="000F018C">
        <w:rPr>
          <w:rFonts w:ascii="Palatino Linotype" w:hAnsi="Palatino Linotype" w:cs="Arial"/>
        </w:rPr>
        <w:t>quien</w:t>
      </w:r>
      <w:r w:rsidR="00D730A4" w:rsidRPr="000F018C">
        <w:rPr>
          <w:rFonts w:ascii="Palatino Linotype" w:hAnsi="Palatino Linotype" w:cs="Arial"/>
          <w:snapToGrid w:val="0"/>
        </w:rPr>
        <w:t xml:space="preserve"> </w:t>
      </w:r>
      <w:r w:rsidR="0034196C" w:rsidRPr="000F018C">
        <w:rPr>
          <w:rFonts w:ascii="Palatino Linotype" w:hAnsi="Palatino Linotype"/>
        </w:rPr>
        <w:t>formuló</w:t>
      </w:r>
      <w:r w:rsidR="00D730A4" w:rsidRPr="000F018C">
        <w:rPr>
          <w:rFonts w:ascii="Palatino Linotype" w:hAnsi="Palatino Linotype" w:cs="Arial"/>
          <w:snapToGrid w:val="0"/>
        </w:rPr>
        <w:t xml:space="preserve"> </w:t>
      </w:r>
      <w:r w:rsidR="0034196C" w:rsidRPr="000F018C">
        <w:rPr>
          <w:rFonts w:ascii="Palatino Linotype" w:hAnsi="Palatino Linotype" w:cs="Arial"/>
          <w:snapToGrid w:val="0"/>
        </w:rPr>
        <w:t>la</w:t>
      </w:r>
      <w:r w:rsidR="00D730A4" w:rsidRPr="000F018C">
        <w:rPr>
          <w:rFonts w:ascii="Palatino Linotype" w:hAnsi="Palatino Linotype" w:cs="Arial"/>
          <w:snapToGrid w:val="0"/>
        </w:rPr>
        <w:t xml:space="preserve"> </w:t>
      </w:r>
      <w:r w:rsidR="0034196C" w:rsidRPr="000F018C">
        <w:rPr>
          <w:rFonts w:ascii="Palatino Linotype" w:hAnsi="Palatino Linotype" w:cs="Arial"/>
        </w:rPr>
        <w:t>solicitud</w:t>
      </w:r>
      <w:r w:rsidR="00D730A4" w:rsidRPr="000F018C">
        <w:rPr>
          <w:rFonts w:ascii="Palatino Linotype" w:hAnsi="Palatino Linotype" w:cs="Arial"/>
          <w:snapToGrid w:val="0"/>
        </w:rPr>
        <w:t xml:space="preserve"> </w:t>
      </w:r>
      <w:r w:rsidR="0034196C" w:rsidRPr="000F018C">
        <w:rPr>
          <w:rFonts w:ascii="Palatino Linotype" w:hAnsi="Palatino Linotype" w:cs="Arial"/>
          <w:snapToGrid w:val="0"/>
        </w:rPr>
        <w:t>de</w:t>
      </w:r>
      <w:r w:rsidR="00D730A4" w:rsidRPr="000F018C">
        <w:rPr>
          <w:rFonts w:ascii="Palatino Linotype" w:hAnsi="Palatino Linotype" w:cs="Arial"/>
          <w:snapToGrid w:val="0"/>
        </w:rPr>
        <w:t xml:space="preserve"> </w:t>
      </w:r>
      <w:r w:rsidR="0034196C" w:rsidRPr="000F018C">
        <w:rPr>
          <w:rFonts w:ascii="Palatino Linotype" w:hAnsi="Palatino Linotype" w:cs="Arial"/>
          <w:snapToGrid w:val="0"/>
        </w:rPr>
        <w:t>información</w:t>
      </w:r>
      <w:r w:rsidR="00D730A4" w:rsidRPr="000F018C">
        <w:rPr>
          <w:rFonts w:ascii="Palatino Linotype" w:hAnsi="Palatino Linotype" w:cs="Arial"/>
          <w:snapToGrid w:val="0"/>
        </w:rPr>
        <w:t xml:space="preserve"> </w:t>
      </w:r>
      <w:r w:rsidR="0034196C" w:rsidRPr="000F018C">
        <w:rPr>
          <w:rFonts w:ascii="Palatino Linotype" w:hAnsi="Palatino Linotype" w:cs="Arial"/>
          <w:snapToGrid w:val="0"/>
        </w:rPr>
        <w:t>pública</w:t>
      </w:r>
      <w:r w:rsidR="00D730A4" w:rsidRPr="000F018C">
        <w:rPr>
          <w:rFonts w:ascii="Palatino Linotype" w:hAnsi="Palatino Linotype" w:cs="Arial"/>
          <w:snapToGrid w:val="0"/>
        </w:rPr>
        <w:t xml:space="preserve"> </w:t>
      </w:r>
      <w:r w:rsidR="0034196C" w:rsidRPr="000F018C">
        <w:rPr>
          <w:rFonts w:ascii="Palatino Linotype" w:hAnsi="Palatino Linotype"/>
        </w:rPr>
        <w:t>número</w:t>
      </w:r>
      <w:r w:rsidR="00D730A4" w:rsidRPr="000F018C">
        <w:rPr>
          <w:rFonts w:ascii="Palatino Linotype" w:hAnsi="Palatino Linotype" w:cs="Arial"/>
          <w:snapToGrid w:val="0"/>
        </w:rPr>
        <w:t xml:space="preserve"> </w:t>
      </w:r>
      <w:r w:rsidR="002F1180" w:rsidRPr="000F018C">
        <w:rPr>
          <w:rFonts w:ascii="Palatino Linotype" w:hAnsi="Palatino Linotype"/>
          <w:b/>
          <w:bCs/>
        </w:rPr>
        <w:t>00010</w:t>
      </w:r>
      <w:r w:rsidR="004145A2" w:rsidRPr="000F018C">
        <w:rPr>
          <w:rFonts w:ascii="Palatino Linotype" w:hAnsi="Palatino Linotype"/>
          <w:b/>
          <w:bCs/>
        </w:rPr>
        <w:t>/</w:t>
      </w:r>
      <w:r w:rsidR="002F1180" w:rsidRPr="000F018C">
        <w:rPr>
          <w:rFonts w:ascii="Palatino Linotype" w:hAnsi="Palatino Linotype"/>
          <w:b/>
          <w:bCs/>
        </w:rPr>
        <w:t>ISEM</w:t>
      </w:r>
      <w:r w:rsidR="00693255" w:rsidRPr="000F018C">
        <w:rPr>
          <w:rFonts w:ascii="Palatino Linotype" w:hAnsi="Palatino Linotype"/>
          <w:b/>
          <w:bCs/>
        </w:rPr>
        <w:t>/IP/2019</w:t>
      </w:r>
      <w:r w:rsidR="0034196C" w:rsidRPr="000F018C">
        <w:rPr>
          <w:rFonts w:ascii="Palatino Linotype" w:hAnsi="Palatino Linotype" w:cs="Arial"/>
          <w:lang w:val="es-ES_tradnl"/>
        </w:rPr>
        <w:t>.</w:t>
      </w:r>
    </w:p>
    <w:p w:rsidR="00B97199" w:rsidRPr="000F018C"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F018C">
        <w:rPr>
          <w:rFonts w:ascii="Palatino Linotype" w:hAnsi="Palatino Linotype" w:cs="Arial"/>
          <w:b/>
        </w:rPr>
        <w:t>Oportunidad.</w:t>
      </w:r>
      <w:r w:rsidR="00D730A4" w:rsidRPr="000F018C">
        <w:rPr>
          <w:rFonts w:ascii="Palatino Linotype" w:hAnsi="Palatino Linotype" w:cs="Arial"/>
          <w:b/>
        </w:rPr>
        <w:t xml:space="preserve"> </w:t>
      </w:r>
      <w:r w:rsidR="00B97199" w:rsidRPr="000F018C">
        <w:rPr>
          <w:rFonts w:ascii="Palatino Linotype" w:hAnsi="Palatino Linotype" w:cs="Arial"/>
        </w:rPr>
        <w:t xml:space="preserve">El recurso de revisión fue interpuesto dentro del plazo de quince días hábiles, contados a partir del día siguiente al en que </w:t>
      </w:r>
      <w:r w:rsidR="002F1180" w:rsidRPr="000F018C">
        <w:rPr>
          <w:rFonts w:ascii="Palatino Linotype" w:hAnsi="Palatino Linotype" w:cs="Arial"/>
          <w:b/>
        </w:rPr>
        <w:t>EL</w:t>
      </w:r>
      <w:r w:rsidR="004145A2" w:rsidRPr="000F018C">
        <w:rPr>
          <w:rFonts w:ascii="Palatino Linotype" w:hAnsi="Palatino Linotype" w:cs="Arial"/>
          <w:b/>
        </w:rPr>
        <w:t xml:space="preserve"> </w:t>
      </w:r>
      <w:r w:rsidR="00B97199" w:rsidRPr="000F018C">
        <w:rPr>
          <w:rFonts w:ascii="Palatino Linotype" w:hAnsi="Palatino Linotype" w:cs="Arial"/>
          <w:b/>
        </w:rPr>
        <w:t xml:space="preserve">RECURRENTE </w:t>
      </w:r>
      <w:r w:rsidR="00B97199" w:rsidRPr="000F018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0F018C" w:rsidRDefault="00B97199" w:rsidP="00F62C23">
      <w:pPr>
        <w:ind w:left="720" w:right="709"/>
        <w:jc w:val="both"/>
        <w:rPr>
          <w:rFonts w:ascii="Palatino Linotype" w:hAnsi="Palatino Linotype" w:cs="Arial"/>
          <w:i/>
          <w:sz w:val="22"/>
        </w:rPr>
      </w:pPr>
      <w:r w:rsidRPr="000F018C">
        <w:rPr>
          <w:rFonts w:ascii="Palatino Linotype" w:hAnsi="Palatino Linotype" w:cs="Arial"/>
          <w:i/>
          <w:sz w:val="22"/>
        </w:rPr>
        <w:t>“</w:t>
      </w:r>
      <w:r w:rsidRPr="000F018C">
        <w:rPr>
          <w:rFonts w:ascii="Palatino Linotype" w:hAnsi="Palatino Linotype" w:cs="Arial"/>
          <w:b/>
          <w:i/>
          <w:sz w:val="22"/>
        </w:rPr>
        <w:t>Artículo 178.</w:t>
      </w:r>
      <w:r w:rsidRPr="000F018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F018C" w:rsidRDefault="00B97199" w:rsidP="00F62C23">
      <w:pPr>
        <w:ind w:left="720" w:right="709"/>
        <w:jc w:val="both"/>
        <w:rPr>
          <w:rFonts w:ascii="Palatino Linotype" w:hAnsi="Palatino Linotype" w:cs="Arial"/>
          <w:i/>
          <w:sz w:val="22"/>
        </w:rPr>
      </w:pPr>
      <w:r w:rsidRPr="000F018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0F018C" w:rsidRDefault="00B97199" w:rsidP="00F62C23">
      <w:pPr>
        <w:ind w:left="720" w:right="709"/>
        <w:jc w:val="both"/>
        <w:rPr>
          <w:rFonts w:ascii="Palatino Linotype" w:hAnsi="Palatino Linotype" w:cs="Arial"/>
          <w:i/>
          <w:sz w:val="22"/>
        </w:rPr>
      </w:pPr>
      <w:r w:rsidRPr="000F018C">
        <w:rPr>
          <w:rFonts w:ascii="Palatino Linotype" w:hAnsi="Palatino Linotype" w:cs="Arial"/>
          <w:i/>
          <w:sz w:val="22"/>
        </w:rPr>
        <w:t xml:space="preserve">En el caso de que se interponga ante la Unidad de Transparencia, ésta deberá remitir el recurso de revisión al Instituto a más tardar al día </w:t>
      </w:r>
      <w:r w:rsidRPr="000F018C">
        <w:rPr>
          <w:rFonts w:ascii="Palatino Linotype" w:hAnsi="Palatino Linotype" w:cs="Arial"/>
          <w:i/>
          <w:sz w:val="22"/>
          <w:lang w:eastAsia="es-MX"/>
        </w:rPr>
        <w:t>siguiente</w:t>
      </w:r>
      <w:r w:rsidRPr="000F018C">
        <w:rPr>
          <w:rFonts w:ascii="Palatino Linotype" w:hAnsi="Palatino Linotype" w:cs="Arial"/>
          <w:i/>
          <w:sz w:val="22"/>
        </w:rPr>
        <w:t xml:space="preserve"> de haberlo recibido.”</w:t>
      </w:r>
    </w:p>
    <w:p w:rsidR="00B97199" w:rsidRPr="000F018C" w:rsidRDefault="00B97199" w:rsidP="004911E9">
      <w:pPr>
        <w:spacing w:before="240" w:after="100" w:afterAutospacing="1" w:line="360" w:lineRule="auto"/>
        <w:jc w:val="both"/>
        <w:rPr>
          <w:rFonts w:ascii="Palatino Linotype" w:hAnsi="Palatino Linotype" w:cs="Arial"/>
        </w:rPr>
      </w:pPr>
      <w:r w:rsidRPr="000F018C">
        <w:rPr>
          <w:rFonts w:ascii="Palatino Linotype" w:hAnsi="Palatino Linotype" w:cs="Arial"/>
        </w:rPr>
        <w:t xml:space="preserve">En esa tesitura, atendiendo a que </w:t>
      </w:r>
      <w:r w:rsidRPr="000F018C">
        <w:rPr>
          <w:rFonts w:ascii="Palatino Linotype" w:hAnsi="Palatino Linotype" w:cs="Arial"/>
          <w:b/>
        </w:rPr>
        <w:t>EL SUJETO OBLIGADO</w:t>
      </w:r>
      <w:r w:rsidRPr="000F018C">
        <w:rPr>
          <w:rFonts w:ascii="Palatino Linotype" w:hAnsi="Palatino Linotype" w:cs="Arial"/>
        </w:rPr>
        <w:t xml:space="preserve"> notificó la respuesta a la solicitud de acceso a la información pública el día</w:t>
      </w:r>
      <w:r w:rsidRPr="000F018C">
        <w:rPr>
          <w:rFonts w:ascii="Palatino Linotype" w:hAnsi="Palatino Linotype" w:cs="Arial"/>
          <w:b/>
        </w:rPr>
        <w:t xml:space="preserve"> veinti</w:t>
      </w:r>
      <w:r w:rsidR="002F1180" w:rsidRPr="000F018C">
        <w:rPr>
          <w:rFonts w:ascii="Palatino Linotype" w:hAnsi="Palatino Linotype" w:cs="Arial"/>
          <w:b/>
        </w:rPr>
        <w:t>nueve</w:t>
      </w:r>
      <w:r w:rsidRPr="000F018C">
        <w:rPr>
          <w:rFonts w:ascii="Palatino Linotype" w:hAnsi="Palatino Linotype" w:cs="Arial"/>
          <w:b/>
        </w:rPr>
        <w:t xml:space="preserve"> de enero de dos mil diecinueve</w:t>
      </w:r>
      <w:r w:rsidRPr="000F018C">
        <w:rPr>
          <w:rFonts w:ascii="Palatino Linotype" w:hAnsi="Palatino Linotype" w:cs="Arial"/>
        </w:rPr>
        <w:t>; así, el plazo de quince días hábiles que el artículo 178 de la Ley de la materia otorga a</w:t>
      </w:r>
      <w:r w:rsidR="002F1180" w:rsidRPr="000F018C">
        <w:rPr>
          <w:rFonts w:ascii="Palatino Linotype" w:hAnsi="Palatino Linotype" w:cs="Arial"/>
        </w:rPr>
        <w:t>l</w:t>
      </w:r>
      <w:r w:rsidRPr="000F018C">
        <w:rPr>
          <w:rFonts w:ascii="Palatino Linotype" w:hAnsi="Palatino Linotype" w:cs="Arial"/>
          <w:b/>
        </w:rPr>
        <w:t xml:space="preserve"> RECURRENTE</w:t>
      </w:r>
      <w:r w:rsidRPr="000F018C">
        <w:rPr>
          <w:rFonts w:ascii="Palatino Linotype" w:hAnsi="Palatino Linotype" w:cs="Arial"/>
        </w:rPr>
        <w:t xml:space="preserve"> para presentar el respectivo recurso de revisión, transcurrió del </w:t>
      </w:r>
      <w:r w:rsidR="002F1180" w:rsidRPr="000F018C">
        <w:rPr>
          <w:rFonts w:ascii="Palatino Linotype" w:hAnsi="Palatino Linotype" w:cs="Arial"/>
          <w:b/>
        </w:rPr>
        <w:t>treinta</w:t>
      </w:r>
      <w:r w:rsidRPr="000F018C">
        <w:rPr>
          <w:rFonts w:ascii="Palatino Linotype" w:hAnsi="Palatino Linotype" w:cs="Arial"/>
          <w:b/>
        </w:rPr>
        <w:t xml:space="preserve"> de enero al </w:t>
      </w:r>
      <w:r w:rsidR="002F1180" w:rsidRPr="000F018C">
        <w:rPr>
          <w:rFonts w:ascii="Palatino Linotype" w:hAnsi="Palatino Linotype" w:cs="Arial"/>
          <w:b/>
        </w:rPr>
        <w:t>veinte</w:t>
      </w:r>
      <w:r w:rsidRPr="000F018C">
        <w:rPr>
          <w:rFonts w:ascii="Palatino Linotype" w:hAnsi="Palatino Linotype" w:cs="Arial"/>
          <w:b/>
        </w:rPr>
        <w:t xml:space="preserve"> de febrero de dos mil diecinueve</w:t>
      </w:r>
      <w:r w:rsidRPr="000F018C">
        <w:rPr>
          <w:rFonts w:ascii="Palatino Linotype" w:hAnsi="Palatino Linotype" w:cs="Arial"/>
        </w:rPr>
        <w:t>, sin contemplar en el cómputo los días dos, tres,</w:t>
      </w:r>
      <w:r w:rsidR="002853F5" w:rsidRPr="000F018C">
        <w:rPr>
          <w:rFonts w:ascii="Palatino Linotype" w:hAnsi="Palatino Linotype" w:cs="Arial"/>
        </w:rPr>
        <w:t xml:space="preserve"> nueve,</w:t>
      </w:r>
      <w:r w:rsidRPr="000F018C">
        <w:rPr>
          <w:rFonts w:ascii="Palatino Linotype" w:hAnsi="Palatino Linotype" w:cs="Arial"/>
        </w:rPr>
        <w:t xml:space="preserve"> diez</w:t>
      </w:r>
      <w:r w:rsidR="002853F5" w:rsidRPr="000F018C">
        <w:rPr>
          <w:rFonts w:ascii="Palatino Linotype" w:hAnsi="Palatino Linotype" w:cs="Arial"/>
        </w:rPr>
        <w:t>, dieciséis y diecisiete</w:t>
      </w:r>
      <w:r w:rsidRPr="000F018C">
        <w:rPr>
          <w:rFonts w:ascii="Palatino Linotype" w:hAnsi="Palatino Linotype" w:cs="Arial"/>
        </w:rPr>
        <w:t xml:space="preserve"> de </w:t>
      </w:r>
      <w:r w:rsidRPr="000F018C">
        <w:rPr>
          <w:rFonts w:ascii="Palatino Linotype" w:hAnsi="Palatino Linotype" w:cs="Arial"/>
        </w:rPr>
        <w:lastRenderedPageBreak/>
        <w:t xml:space="preserve">febrero de dos mil diecinueve, por corresponder a sábados y domingos, considerados como días inhábiles, en términos del artículo 3, fracción X de la </w:t>
      </w:r>
      <w:r w:rsidRPr="000F018C">
        <w:rPr>
          <w:rFonts w:ascii="Palatino Linotype" w:hAnsi="Palatino Linotype"/>
        </w:rPr>
        <w:t>Ley de Transparencia y Acceso a la Información Pública del Estado de México y Municipios; así como, el cuatro de febrero de dos mil diecinueve, por ser considerado como suspensión de labores; de</w:t>
      </w:r>
      <w:r w:rsidRPr="000F018C">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2F1180" w:rsidRPr="000F018C">
        <w:rPr>
          <w:rFonts w:ascii="Palatino Linotype" w:hAnsi="Palatino Linotype" w:cs="Arial"/>
        </w:rPr>
        <w:t>nueve</w:t>
      </w:r>
      <w:r w:rsidRPr="000F018C">
        <w:rPr>
          <w:rFonts w:ascii="Palatino Linotype" w:hAnsi="Palatino Linotype" w:cs="Arial"/>
        </w:rPr>
        <w:t xml:space="preserve"> y enero </w:t>
      </w:r>
      <w:r w:rsidR="002F1180" w:rsidRPr="000F018C">
        <w:rPr>
          <w:rFonts w:ascii="Palatino Linotype" w:hAnsi="Palatino Linotype" w:cs="Arial"/>
        </w:rPr>
        <w:t xml:space="preserve">de </w:t>
      </w:r>
      <w:r w:rsidRPr="000F018C">
        <w:rPr>
          <w:rFonts w:ascii="Palatino Linotype" w:hAnsi="Palatino Linotype" w:cs="Arial"/>
        </w:rPr>
        <w:t xml:space="preserve">dos mil </w:t>
      </w:r>
      <w:r w:rsidR="002F1180" w:rsidRPr="000F018C">
        <w:rPr>
          <w:rFonts w:ascii="Palatino Linotype" w:hAnsi="Palatino Linotype" w:cs="Arial"/>
        </w:rPr>
        <w:t>veinte</w:t>
      </w:r>
      <w:r w:rsidRPr="000F018C">
        <w:rPr>
          <w:rFonts w:ascii="Palatino Linotype" w:hAnsi="Palatino Linotype" w:cs="Arial"/>
        </w:rPr>
        <w:t xml:space="preserve">, publicado en el Periódico Oficial “Gaceta del Gobierno” el </w:t>
      </w:r>
      <w:r w:rsidR="002853F5" w:rsidRPr="000F018C">
        <w:rPr>
          <w:rFonts w:ascii="Palatino Linotype" w:hAnsi="Palatino Linotype" w:cs="Arial"/>
        </w:rPr>
        <w:t>diecinueve</w:t>
      </w:r>
      <w:r w:rsidRPr="000F018C">
        <w:rPr>
          <w:rFonts w:ascii="Palatino Linotype" w:hAnsi="Palatino Linotype" w:cs="Arial"/>
        </w:rPr>
        <w:t xml:space="preserve"> de diciembre de dos mil </w:t>
      </w:r>
      <w:r w:rsidR="002853F5" w:rsidRPr="000F018C">
        <w:rPr>
          <w:rFonts w:ascii="Palatino Linotype" w:hAnsi="Palatino Linotype" w:cs="Arial"/>
        </w:rPr>
        <w:t>dieciocho</w:t>
      </w:r>
      <w:r w:rsidRPr="000F018C">
        <w:rPr>
          <w:rFonts w:ascii="Palatino Linotype" w:hAnsi="Palatino Linotype" w:cs="Arial"/>
        </w:rPr>
        <w:t>.</w:t>
      </w:r>
    </w:p>
    <w:p w:rsidR="00B97199" w:rsidRPr="000F018C" w:rsidRDefault="00B97199" w:rsidP="00B97199">
      <w:pPr>
        <w:spacing w:before="100" w:beforeAutospacing="1" w:after="100" w:afterAutospacing="1" w:line="360" w:lineRule="auto"/>
        <w:jc w:val="both"/>
        <w:rPr>
          <w:rFonts w:ascii="Palatino Linotype" w:hAnsi="Palatino Linotype" w:cs="Arial"/>
        </w:rPr>
      </w:pPr>
      <w:r w:rsidRPr="000F018C">
        <w:rPr>
          <w:rFonts w:ascii="Palatino Linotype" w:hAnsi="Palatino Linotype" w:cs="Arial"/>
        </w:rPr>
        <w:t xml:space="preserve">En ese tenor, si </w:t>
      </w:r>
      <w:r w:rsidR="002853F5" w:rsidRPr="000F018C">
        <w:rPr>
          <w:rFonts w:ascii="Palatino Linotype" w:hAnsi="Palatino Linotype" w:cs="Arial"/>
        </w:rPr>
        <w:t>el</w:t>
      </w:r>
      <w:r w:rsidRPr="000F018C">
        <w:rPr>
          <w:rFonts w:ascii="Palatino Linotype" w:hAnsi="Palatino Linotype" w:cs="Arial"/>
        </w:rPr>
        <w:t xml:space="preserve"> recurso de revisión que nos ocupa, se interpus</w:t>
      </w:r>
      <w:r w:rsidR="002853F5" w:rsidRPr="000F018C">
        <w:rPr>
          <w:rFonts w:ascii="Palatino Linotype" w:hAnsi="Palatino Linotype" w:cs="Arial"/>
        </w:rPr>
        <w:t>o</w:t>
      </w:r>
      <w:r w:rsidRPr="000F018C">
        <w:rPr>
          <w:rFonts w:ascii="Palatino Linotype" w:hAnsi="Palatino Linotype" w:cs="Arial"/>
        </w:rPr>
        <w:t xml:space="preserve"> el</w:t>
      </w:r>
      <w:r w:rsidRPr="000F018C">
        <w:rPr>
          <w:rFonts w:ascii="Palatino Linotype" w:hAnsi="Palatino Linotype" w:cs="Arial"/>
          <w:b/>
        </w:rPr>
        <w:t xml:space="preserve"> </w:t>
      </w:r>
      <w:r w:rsidR="002F1180" w:rsidRPr="000F018C">
        <w:rPr>
          <w:rFonts w:ascii="Palatino Linotype" w:hAnsi="Palatino Linotype" w:cs="Arial"/>
          <w:b/>
          <w:u w:val="single"/>
        </w:rPr>
        <w:t>seis de febrero</w:t>
      </w:r>
      <w:r w:rsidRPr="000F018C">
        <w:rPr>
          <w:rFonts w:ascii="Palatino Linotype" w:hAnsi="Palatino Linotype" w:cs="Arial"/>
          <w:b/>
          <w:u w:val="single"/>
        </w:rPr>
        <w:t xml:space="preserve"> de dos mil diecinueve</w:t>
      </w:r>
      <w:r w:rsidR="002853F5" w:rsidRPr="000F018C">
        <w:rPr>
          <w:rFonts w:ascii="Palatino Linotype" w:hAnsi="Palatino Linotype" w:cs="Arial"/>
        </w:rPr>
        <w:t>, éste</w:t>
      </w:r>
      <w:r w:rsidRPr="000F018C">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0F018C"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0F018C">
        <w:rPr>
          <w:rFonts w:ascii="Palatino Linotype" w:hAnsi="Palatino Linotype" w:cs="Arial"/>
          <w:b/>
          <w:szCs w:val="28"/>
        </w:rPr>
        <w:t xml:space="preserve">Procedibilidad. </w:t>
      </w:r>
      <w:r w:rsidR="0029547E" w:rsidRPr="000F018C">
        <w:rPr>
          <w:rFonts w:ascii="Palatino Linotype" w:hAnsi="Palatino Linotype" w:cs="Arial"/>
        </w:rPr>
        <w:t xml:space="preserve">Del análisis efectuado, se advierte la procedibilidad del presente recurso de revisión, en razón de acreditación </w:t>
      </w:r>
      <w:r w:rsidR="0029547E" w:rsidRPr="000F018C">
        <w:rPr>
          <w:rFonts w:ascii="Palatino Linotype" w:hAnsi="Palatino Linotype" w:cs="Arial"/>
          <w:snapToGrid w:val="0"/>
        </w:rPr>
        <w:t>plena</w:t>
      </w:r>
      <w:r w:rsidR="0029547E" w:rsidRPr="000F018C">
        <w:rPr>
          <w:rFonts w:ascii="Palatino Linotype" w:hAnsi="Palatino Linotype" w:cs="Arial"/>
        </w:rPr>
        <w:t xml:space="preserve"> de todos y cada uno de los elementos formales exigidos por el artículo 180 de la Ley de Transparencia y Acceso a la Información Pública</w:t>
      </w:r>
      <w:r w:rsidR="0029547E" w:rsidRPr="000F018C">
        <w:rPr>
          <w:rFonts w:ascii="Palatino Linotype" w:hAnsi="Palatino Linotype"/>
        </w:rPr>
        <w:t xml:space="preserve"> </w:t>
      </w:r>
      <w:r w:rsidR="0029547E" w:rsidRPr="000F018C">
        <w:rPr>
          <w:rFonts w:ascii="Palatino Linotype" w:hAnsi="Palatino Linotype" w:cs="Arial"/>
        </w:rPr>
        <w:t>del</w:t>
      </w:r>
      <w:r w:rsidR="0029547E" w:rsidRPr="000F018C">
        <w:rPr>
          <w:rFonts w:ascii="Palatino Linotype" w:hAnsi="Palatino Linotype"/>
        </w:rPr>
        <w:t xml:space="preserve"> </w:t>
      </w:r>
      <w:r w:rsidR="0029547E" w:rsidRPr="000F018C">
        <w:rPr>
          <w:rFonts w:ascii="Palatino Linotype" w:hAnsi="Palatino Linotype" w:cs="Arial"/>
        </w:rPr>
        <w:t>Estado</w:t>
      </w:r>
      <w:r w:rsidR="0029547E" w:rsidRPr="000F018C">
        <w:rPr>
          <w:rFonts w:ascii="Palatino Linotype" w:hAnsi="Palatino Linotype"/>
        </w:rPr>
        <w:t xml:space="preserve"> de México y Municipios, en atención a que fue presentado mediante el formato visible en </w:t>
      </w:r>
      <w:r w:rsidR="0029547E" w:rsidRPr="000F018C">
        <w:rPr>
          <w:rFonts w:ascii="Palatino Linotype" w:hAnsi="Palatino Linotype"/>
          <w:b/>
        </w:rPr>
        <w:t>EL SAIMEX</w:t>
      </w:r>
      <w:r w:rsidR="0029547E" w:rsidRPr="000F018C">
        <w:rPr>
          <w:rFonts w:ascii="Palatino Linotype" w:hAnsi="Palatino Linotype"/>
        </w:rPr>
        <w:t>.</w:t>
      </w:r>
    </w:p>
    <w:p w:rsidR="00E50DD6" w:rsidRPr="000F018C" w:rsidRDefault="00E50DD6" w:rsidP="00E50DD6">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0F018C">
        <w:rPr>
          <w:rFonts w:ascii="Palatino Linotype" w:hAnsi="Palatino Linotype" w:cs="Segoe UI"/>
          <w:b/>
        </w:rPr>
        <w:t xml:space="preserve">Cuestiones de previo y especial pronunciamiento en relación a la vía de interposición del Recurso </w:t>
      </w:r>
      <w:r w:rsidR="008F2CE8" w:rsidRPr="000F018C">
        <w:rPr>
          <w:rFonts w:ascii="Palatino Linotype" w:hAnsi="Palatino Linotype" w:cs="Segoe UI"/>
          <w:b/>
        </w:rPr>
        <w:t>de Revisión</w:t>
      </w:r>
      <w:r w:rsidRPr="000F018C">
        <w:rPr>
          <w:rFonts w:ascii="Palatino Linotype" w:hAnsi="Palatino Linotype" w:cs="Segoe UI"/>
          <w:b/>
        </w:rPr>
        <w:t xml:space="preserve">. </w:t>
      </w:r>
      <w:r w:rsidRPr="000F018C">
        <w:rPr>
          <w:rFonts w:ascii="Palatino Linotype" w:hAnsi="Palatino Linotype" w:cs="Segoe UI"/>
        </w:rPr>
        <w:t xml:space="preserve">De manera previa al análisis del estudio de fondo del presente asunto conviene hacer alusión que si bien es cierto el hoy </w:t>
      </w:r>
      <w:r w:rsidRPr="000F018C">
        <w:rPr>
          <w:rFonts w:ascii="Palatino Linotype" w:hAnsi="Palatino Linotype" w:cs="Segoe UI"/>
          <w:b/>
        </w:rPr>
        <w:t>RECURRENTE</w:t>
      </w:r>
      <w:r w:rsidRPr="000F018C">
        <w:rPr>
          <w:rFonts w:ascii="Palatino Linotype" w:hAnsi="Palatino Linotype" w:cs="Segoe UI"/>
        </w:rPr>
        <w:t xml:space="preserve"> inició su solicitud vía acceso a la información pública lo cierto es que </w:t>
      </w:r>
      <w:r w:rsidRPr="000F018C">
        <w:rPr>
          <w:rFonts w:ascii="Palatino Linotype" w:hAnsi="Palatino Linotype" w:cs="Segoe UI"/>
        </w:rPr>
        <w:lastRenderedPageBreak/>
        <w:t>derivado del tipo de información materia de la solicitud, se desprende que se trata de un acceso a datos personales; por lo que, en tal sentido, es necesario que éste Órgano Garante se pronuncie con relación a la vía sobre la cual se atenderá el presente asunto.</w:t>
      </w:r>
    </w:p>
    <w:p w:rsidR="00E50DD6" w:rsidRPr="000F018C" w:rsidRDefault="00E50DD6" w:rsidP="00E50DD6">
      <w:pPr>
        <w:pStyle w:val="paragraph"/>
        <w:spacing w:line="360" w:lineRule="auto"/>
        <w:jc w:val="both"/>
        <w:textAlignment w:val="baseline"/>
        <w:rPr>
          <w:rFonts w:ascii="Palatino Linotype" w:hAnsi="Palatino Linotype"/>
          <w:color w:val="000000"/>
        </w:rPr>
      </w:pPr>
      <w:r w:rsidRPr="000F018C">
        <w:rPr>
          <w:rFonts w:ascii="Palatino Linotype" w:hAnsi="Palatino Linotype" w:cs="Segoe UI"/>
        </w:rPr>
        <w:t xml:space="preserve">Ello es así, en atención a que el ahora </w:t>
      </w:r>
      <w:r w:rsidRPr="000F018C">
        <w:rPr>
          <w:rFonts w:ascii="Palatino Linotype" w:hAnsi="Palatino Linotype" w:cs="Segoe UI"/>
          <w:b/>
        </w:rPr>
        <w:t>RECURRENTE</w:t>
      </w:r>
      <w:r w:rsidRPr="000F018C">
        <w:rPr>
          <w:rFonts w:ascii="Palatino Linotype" w:hAnsi="Palatino Linotype" w:cs="Segoe UI"/>
        </w:rPr>
        <w:t xml:space="preserve"> solicitó se le proporcionara copia de su renuncia, presentada el uno de diciembre de dos mil dieciocho, ante el Instituto de Salud del Estado de México</w:t>
      </w:r>
      <w:r w:rsidR="00CA304E" w:rsidRPr="000F018C">
        <w:rPr>
          <w:rFonts w:ascii="Palatino Linotype" w:hAnsi="Palatino Linotype" w:cs="Segoe UI"/>
        </w:rPr>
        <w:t xml:space="preserve">, </w:t>
      </w:r>
      <w:r w:rsidRPr="000F018C">
        <w:rPr>
          <w:rFonts w:ascii="Palatino Linotype" w:hAnsi="Palatino Linotype" w:cs="Segoe UI"/>
        </w:rPr>
        <w:t>haciend</w:t>
      </w:r>
      <w:r w:rsidR="00CA304E" w:rsidRPr="000F018C">
        <w:rPr>
          <w:rFonts w:ascii="Palatino Linotype" w:hAnsi="Palatino Linotype" w:cs="Segoe UI"/>
        </w:rPr>
        <w:t>o alusión a su nombre completo</w:t>
      </w:r>
      <w:r w:rsidRPr="000F018C">
        <w:rPr>
          <w:rFonts w:ascii="Palatino Linotype" w:hAnsi="Palatino Linotype" w:cs="Segoe UI"/>
        </w:rPr>
        <w:t>, Registro Federal de Contribuyentes</w:t>
      </w:r>
      <w:r w:rsidR="00CA304E" w:rsidRPr="000F018C">
        <w:rPr>
          <w:rFonts w:ascii="Palatino Linotype" w:hAnsi="Palatino Linotype" w:cs="Segoe UI"/>
        </w:rPr>
        <w:t xml:space="preserve"> (RFC)</w:t>
      </w:r>
      <w:r w:rsidRPr="000F018C">
        <w:rPr>
          <w:rFonts w:ascii="Palatino Linotype" w:hAnsi="Palatino Linotype" w:cs="Segoe UI"/>
        </w:rPr>
        <w:t>, Clave Única de Registro de Población</w:t>
      </w:r>
      <w:r w:rsidR="00CA304E" w:rsidRPr="000F018C">
        <w:rPr>
          <w:rFonts w:ascii="Palatino Linotype" w:hAnsi="Palatino Linotype" w:cs="Segoe UI"/>
        </w:rPr>
        <w:t xml:space="preserve"> (CURP) y Clave Presupuestal</w:t>
      </w:r>
      <w:r w:rsidRPr="000F018C">
        <w:rPr>
          <w:rFonts w:ascii="Palatino Linotype" w:hAnsi="Palatino Linotype" w:cs="Segoe UI"/>
        </w:rPr>
        <w:t xml:space="preserve">; </w:t>
      </w:r>
      <w:r w:rsidRPr="000F018C">
        <w:rPr>
          <w:rFonts w:ascii="Palatino Linotype" w:hAnsi="Palatino Linotype"/>
          <w:color w:val="000000"/>
        </w:rPr>
        <w:t xml:space="preserve">anexando </w:t>
      </w:r>
      <w:r w:rsidR="00CA304E" w:rsidRPr="000F018C">
        <w:rPr>
          <w:rFonts w:ascii="Palatino Linotype" w:hAnsi="Palatino Linotype"/>
          <w:color w:val="000000"/>
        </w:rPr>
        <w:t xml:space="preserve">cédula profesional y último </w:t>
      </w:r>
      <w:r w:rsidRPr="000F018C">
        <w:rPr>
          <w:rFonts w:ascii="Palatino Linotype" w:hAnsi="Palatino Linotype"/>
          <w:color w:val="000000"/>
        </w:rPr>
        <w:t>recibo de nómina</w:t>
      </w:r>
      <w:r w:rsidR="00CA304E" w:rsidRPr="000F018C">
        <w:rPr>
          <w:rFonts w:ascii="Palatino Linotype" w:hAnsi="Palatino Linotype"/>
          <w:color w:val="000000"/>
        </w:rPr>
        <w:t>,</w:t>
      </w:r>
      <w:r w:rsidRPr="000F018C">
        <w:rPr>
          <w:rFonts w:ascii="Palatino Linotype" w:hAnsi="Palatino Linotype"/>
          <w:color w:val="000000"/>
        </w:rPr>
        <w:t xml:space="preserve"> correspondiente a la </w:t>
      </w:r>
      <w:r w:rsidR="00CA304E" w:rsidRPr="000F018C">
        <w:rPr>
          <w:rFonts w:ascii="Palatino Linotype" w:hAnsi="Palatino Linotype"/>
          <w:color w:val="000000"/>
        </w:rPr>
        <w:t>segunda</w:t>
      </w:r>
      <w:r w:rsidRPr="000F018C">
        <w:rPr>
          <w:rFonts w:ascii="Palatino Linotype" w:hAnsi="Palatino Linotype"/>
          <w:color w:val="000000"/>
        </w:rPr>
        <w:t xml:space="preserve"> quincena de</w:t>
      </w:r>
      <w:r w:rsidR="00CA304E" w:rsidRPr="000F018C">
        <w:rPr>
          <w:rFonts w:ascii="Palatino Linotype" w:hAnsi="Palatino Linotype"/>
          <w:color w:val="000000"/>
        </w:rPr>
        <w:t>l mes de noviembre</w:t>
      </w:r>
      <w:r w:rsidRPr="000F018C">
        <w:rPr>
          <w:rFonts w:ascii="Palatino Linotype" w:hAnsi="Palatino Linotype"/>
          <w:color w:val="000000"/>
        </w:rPr>
        <w:t xml:space="preserve"> de dos mil dieciocho.</w:t>
      </w:r>
    </w:p>
    <w:p w:rsidR="00E50DD6" w:rsidRPr="000F018C" w:rsidRDefault="00E50DD6" w:rsidP="00E50DD6">
      <w:pPr>
        <w:pStyle w:val="paragraph"/>
        <w:spacing w:line="360" w:lineRule="auto"/>
        <w:jc w:val="both"/>
        <w:textAlignment w:val="baseline"/>
        <w:rPr>
          <w:rFonts w:ascii="Palatino Linotype" w:hAnsi="Palatino Linotype"/>
          <w:color w:val="000000"/>
        </w:rPr>
      </w:pPr>
      <w:r w:rsidRPr="000F018C">
        <w:rPr>
          <w:rFonts w:ascii="Palatino Linotype" w:hAnsi="Palatino Linotype"/>
          <w:color w:val="000000"/>
        </w:rPr>
        <w:t xml:space="preserve">En tal entendido, resulta evidente que la información solicitada corresponde a un acceso a datos personales, ya que lo peticionado tiene relación con un documento que sin duda contiene sus datos personales y que fue emitido en relación a su persona y la relación de trabajo que tuvo con </w:t>
      </w:r>
      <w:r w:rsidRPr="000F018C">
        <w:rPr>
          <w:rFonts w:ascii="Palatino Linotype" w:hAnsi="Palatino Linotype"/>
          <w:b/>
          <w:color w:val="000000"/>
        </w:rPr>
        <w:t>EL SUJETO OBLIGADO</w:t>
      </w:r>
      <w:r w:rsidRPr="000F018C">
        <w:rPr>
          <w:rFonts w:ascii="Palatino Linotype" w:hAnsi="Palatino Linotype"/>
          <w:color w:val="000000"/>
        </w:rPr>
        <w:t xml:space="preserve"> y que se entiende requiere la entrega de tal documento en forma íntegra, tan es así que proporciona sus datos con el objeto de identificarse como el titular del documento requerido y por tanto sobre tal documento únicamente puede solicitar su acceso el mismo al ostentarse como el titular</w:t>
      </w:r>
      <w:r w:rsidR="00CA304E" w:rsidRPr="000F018C">
        <w:rPr>
          <w:rFonts w:ascii="Palatino Linotype" w:hAnsi="Palatino Linotype"/>
          <w:color w:val="000000"/>
        </w:rPr>
        <w:t>;</w:t>
      </w:r>
      <w:r w:rsidRPr="000F018C">
        <w:rPr>
          <w:rFonts w:ascii="Palatino Linotype" w:hAnsi="Palatino Linotype"/>
          <w:color w:val="000000"/>
        </w:rPr>
        <w:t xml:space="preserve"> ello</w:t>
      </w:r>
      <w:r w:rsidR="00CA304E" w:rsidRPr="000F018C">
        <w:rPr>
          <w:rFonts w:ascii="Palatino Linotype" w:hAnsi="Palatino Linotype"/>
          <w:color w:val="000000"/>
        </w:rPr>
        <w:t>,</w:t>
      </w:r>
      <w:r w:rsidRPr="000F018C">
        <w:rPr>
          <w:rFonts w:ascii="Palatino Linotype" w:hAnsi="Palatino Linotype"/>
          <w:color w:val="000000"/>
        </w:rPr>
        <w:t xml:space="preserve"> en aras de salvaguardar precisamente los datos personales que se pudieran exponer con la entrega de tal información.</w:t>
      </w:r>
    </w:p>
    <w:p w:rsidR="00E50DD6" w:rsidRPr="000F018C" w:rsidRDefault="00E50DD6" w:rsidP="00E50DD6">
      <w:pPr>
        <w:spacing w:before="100" w:beforeAutospacing="1" w:after="100" w:afterAutospacing="1" w:line="360" w:lineRule="auto"/>
        <w:jc w:val="both"/>
        <w:rPr>
          <w:rFonts w:ascii="Palatino Linotype" w:hAnsi="Palatino Linotype"/>
          <w:lang w:eastAsia="es-MX"/>
        </w:rPr>
      </w:pPr>
      <w:r w:rsidRPr="000F018C">
        <w:rPr>
          <w:rFonts w:ascii="Palatino Linotype" w:hAnsi="Palatino Linotype"/>
          <w:color w:val="000000"/>
        </w:rPr>
        <w:t xml:space="preserve">Así, tenemos que el derecho ejercido por el particular se encuentra regulado por el </w:t>
      </w:r>
      <w:r w:rsidRPr="000F018C">
        <w:rPr>
          <w:rFonts w:ascii="Palatino Linotype" w:hAnsi="Palatino Linotype"/>
          <w:lang w:eastAsia="es-MX"/>
        </w:rPr>
        <w:t>artículo 98 de la Ley de Protección de Datos Personales en Posesión de Sujetos Obligados del Estado de México y Municipios, del tenor literal siguiente:</w:t>
      </w:r>
    </w:p>
    <w:p w:rsidR="00E50DD6" w:rsidRPr="000F018C" w:rsidRDefault="00E50DD6" w:rsidP="00CA304E">
      <w:pPr>
        <w:ind w:left="851" w:right="902"/>
        <w:jc w:val="both"/>
        <w:rPr>
          <w:rFonts w:ascii="Palatino Linotype" w:hAnsi="Palatino Linotype"/>
          <w:i/>
          <w:sz w:val="22"/>
          <w:szCs w:val="22"/>
        </w:rPr>
      </w:pPr>
      <w:r w:rsidRPr="000F018C">
        <w:rPr>
          <w:rFonts w:ascii="Palatino Linotype" w:hAnsi="Palatino Linotype"/>
          <w:i/>
          <w:sz w:val="22"/>
          <w:szCs w:val="22"/>
        </w:rPr>
        <w:lastRenderedPageBreak/>
        <w:t>“</w:t>
      </w:r>
      <w:r w:rsidRPr="000F018C">
        <w:rPr>
          <w:rFonts w:ascii="Palatino Linotype" w:hAnsi="Palatino Linotype"/>
          <w:b/>
          <w:i/>
          <w:sz w:val="22"/>
          <w:szCs w:val="22"/>
        </w:rPr>
        <w:t>Artículo 98.</w:t>
      </w:r>
      <w:r w:rsidRPr="000F018C">
        <w:rPr>
          <w:rFonts w:ascii="Palatino Linotype" w:hAnsi="Palatino Linotype"/>
          <w:i/>
          <w:sz w:val="22"/>
          <w:szCs w:val="22"/>
        </w:rPr>
        <w:t xml:space="preserve"> El </w:t>
      </w:r>
      <w:r w:rsidRPr="000F018C">
        <w:rPr>
          <w:rFonts w:ascii="Palatino Linotype" w:hAnsi="Palatino Linotype"/>
          <w:b/>
          <w:i/>
          <w:sz w:val="22"/>
          <w:szCs w:val="22"/>
        </w:rPr>
        <w:t>titular tiene derecho a acceder, solicitar y ser informado sobre sus datos personales en posesión de los sujetos obligados</w:t>
      </w:r>
      <w:r w:rsidRPr="000F018C">
        <w:rPr>
          <w:rFonts w:ascii="Palatino Linotype" w:hAnsi="Palatino Linotype"/>
          <w:i/>
          <w:sz w:val="22"/>
          <w:szCs w:val="22"/>
        </w:rPr>
        <w:t>,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E50DD6" w:rsidRPr="000F018C" w:rsidRDefault="00E50DD6" w:rsidP="00CA304E">
      <w:pPr>
        <w:spacing w:before="100" w:beforeAutospacing="1" w:after="100" w:afterAutospacing="1" w:line="360" w:lineRule="auto"/>
        <w:jc w:val="both"/>
        <w:rPr>
          <w:rFonts w:ascii="Palatino Linotype" w:hAnsi="Palatino Linotype"/>
          <w:lang w:eastAsia="es-MX"/>
        </w:rPr>
      </w:pPr>
      <w:r w:rsidRPr="000F018C">
        <w:rPr>
          <w:rFonts w:ascii="Palatino Linotype" w:hAnsi="Palatino Linotype"/>
          <w:lang w:eastAsia="es-MX"/>
        </w:rPr>
        <w:t xml:space="preserve">Ahora, si de conformidad el artículo 1 de la Ley antes referida, la misma tiene por objeto garantizar la protección de los datos personales que se encuentren en posesión de los </w:t>
      </w:r>
      <w:r w:rsidR="00CA304E" w:rsidRPr="000F018C">
        <w:rPr>
          <w:rFonts w:ascii="Palatino Linotype" w:hAnsi="Palatino Linotype"/>
          <w:lang w:eastAsia="es-MX"/>
        </w:rPr>
        <w:t>Sujetos Obligados</w:t>
      </w:r>
      <w:r w:rsidRPr="000F018C">
        <w:rPr>
          <w:rFonts w:ascii="Palatino Linotype" w:hAnsi="Palatino Linotype"/>
          <w:lang w:eastAsia="es-MX"/>
        </w:rPr>
        <w:t xml:space="preserve">, resulta que la Ley a la que aplica al caso concreto en la resolución del presente recurso </w:t>
      </w:r>
      <w:r w:rsidR="00CA304E" w:rsidRPr="000F018C">
        <w:rPr>
          <w:rFonts w:ascii="Palatino Linotype" w:hAnsi="Palatino Linotype"/>
          <w:lang w:eastAsia="es-MX"/>
        </w:rPr>
        <w:t xml:space="preserve">de revisión </w:t>
      </w:r>
      <w:r w:rsidRPr="000F018C">
        <w:rPr>
          <w:rFonts w:ascii="Palatino Linotype" w:hAnsi="Palatino Linotype"/>
          <w:lang w:eastAsia="es-MX"/>
        </w:rPr>
        <w:t>es la de Protección de Datos Personales en Posesión de Sujetos Obligados del Estado de México y Municipios.</w:t>
      </w:r>
    </w:p>
    <w:p w:rsidR="00E50DD6" w:rsidRPr="000F018C" w:rsidRDefault="00E50DD6" w:rsidP="00CA304E">
      <w:pPr>
        <w:spacing w:before="100" w:beforeAutospacing="1" w:after="100" w:afterAutospacing="1" w:line="360" w:lineRule="auto"/>
        <w:jc w:val="both"/>
        <w:rPr>
          <w:rFonts w:ascii="Palatino Linotype" w:hAnsi="Palatino Linotype" w:cs="Arial"/>
        </w:rPr>
      </w:pPr>
      <w:r w:rsidRPr="000F018C">
        <w:rPr>
          <w:rFonts w:ascii="Palatino Linotype" w:hAnsi="Palatino Linotype" w:cs="Segoe UI"/>
        </w:rPr>
        <w:t xml:space="preserve">En consecuencia resulta que </w:t>
      </w:r>
      <w:r w:rsidRPr="000F018C">
        <w:rPr>
          <w:rFonts w:ascii="Palatino Linotype" w:hAnsi="Palatino Linotype" w:cs="Segoe UI"/>
          <w:b/>
        </w:rPr>
        <w:t>EL SUJETO OBLIGADO</w:t>
      </w:r>
      <w:r w:rsidRPr="000F018C">
        <w:rPr>
          <w:rFonts w:ascii="Palatino Linotype" w:hAnsi="Palatino Linotype" w:cs="Segoe UI"/>
        </w:rPr>
        <w:t xml:space="preserve"> debió atender la solicitud del ahora </w:t>
      </w:r>
      <w:r w:rsidRPr="000F018C">
        <w:rPr>
          <w:rFonts w:ascii="Palatino Linotype" w:hAnsi="Palatino Linotype" w:cs="Segoe UI"/>
          <w:b/>
        </w:rPr>
        <w:t>RECURRENTE</w:t>
      </w:r>
      <w:r w:rsidR="00CA304E" w:rsidRPr="000F018C">
        <w:rPr>
          <w:rFonts w:ascii="Palatino Linotype" w:hAnsi="Palatino Linotype" w:cs="Segoe UI"/>
          <w:b/>
        </w:rPr>
        <w:t>,</w:t>
      </w:r>
      <w:r w:rsidRPr="000F018C">
        <w:rPr>
          <w:rFonts w:ascii="Palatino Linotype" w:hAnsi="Palatino Linotype" w:cs="Segoe UI"/>
        </w:rPr>
        <w:t xml:space="preserve"> en términos del ejercicio del derecho de acceso a datos personales y no así de acceso a la información pública, </w:t>
      </w:r>
      <w:r w:rsidRPr="000F018C">
        <w:rPr>
          <w:rFonts w:ascii="Palatino Linotype" w:hAnsi="Palatino Linotype"/>
          <w:color w:val="000000"/>
          <w:lang w:eastAsia="es-MX"/>
        </w:rPr>
        <w:t>toda vez que este Instituto, junto con otros como lo es el Instituto Nacional de Acceso a la Información y Protección de Datos (INAI) se han pronunciado por la procedencia de los recursos de revisión según la materia de la solicitud; lo anterior</w:t>
      </w:r>
      <w:r w:rsidRPr="000F018C">
        <w:rPr>
          <w:rFonts w:ascii="Palatino Linotype" w:hAnsi="Palatino Linotype" w:cs="Arial"/>
        </w:rPr>
        <w:t xml:space="preserve">, tiene apoyo en el criterio 8/09 del entonces Instituto Federal de Acceso a la Información Pública </w:t>
      </w:r>
      <w:r w:rsidRPr="000F018C">
        <w:rPr>
          <w:rFonts w:ascii="Palatino Linotype" w:hAnsi="Palatino Linotype" w:cs="Arial"/>
          <w:bCs/>
          <w:lang w:eastAsia="es-MX"/>
        </w:rPr>
        <w:t>y Protección de Datos Personales</w:t>
      </w:r>
      <w:r w:rsidRPr="000F018C">
        <w:rPr>
          <w:rStyle w:val="Refdenotaalpie"/>
          <w:rFonts w:ascii="Palatino Linotype" w:hAnsi="Palatino Linotype" w:cs="Arial"/>
        </w:rPr>
        <w:footnoteReference w:id="1"/>
      </w:r>
      <w:r w:rsidR="00CA304E" w:rsidRPr="000F018C">
        <w:rPr>
          <w:rFonts w:ascii="Palatino Linotype" w:hAnsi="Palatino Linotype" w:cs="Arial"/>
          <w:bCs/>
          <w:lang w:eastAsia="es-MX"/>
        </w:rPr>
        <w:t xml:space="preserve"> (IFAI)</w:t>
      </w:r>
      <w:r w:rsidRPr="000F018C">
        <w:rPr>
          <w:rFonts w:ascii="Palatino Linotype" w:hAnsi="Palatino Linotype" w:cs="Arial"/>
        </w:rPr>
        <w:t xml:space="preserve">, </w:t>
      </w:r>
      <w:r w:rsidRPr="000F018C">
        <w:rPr>
          <w:rFonts w:ascii="Palatino Linotype" w:hAnsi="Palatino Linotype"/>
          <w:color w:val="000000"/>
          <w:lang w:eastAsia="es-MX"/>
        </w:rPr>
        <w:t>el cual se cita a continuación</w:t>
      </w:r>
      <w:r w:rsidRPr="000F018C">
        <w:rPr>
          <w:rFonts w:ascii="Palatino Linotype" w:hAnsi="Palatino Linotype" w:cs="Arial"/>
        </w:rPr>
        <w:t>:</w:t>
      </w:r>
    </w:p>
    <w:p w:rsidR="00E50DD6" w:rsidRPr="000F018C" w:rsidRDefault="00E50DD6" w:rsidP="00CA304E">
      <w:pPr>
        <w:tabs>
          <w:tab w:val="left" w:pos="7655"/>
        </w:tabs>
        <w:ind w:left="851" w:right="902"/>
        <w:jc w:val="both"/>
        <w:rPr>
          <w:rFonts w:ascii="Palatino Linotype" w:hAnsi="Palatino Linotype"/>
          <w:b/>
          <w:i/>
          <w:color w:val="000000"/>
          <w:sz w:val="22"/>
          <w:szCs w:val="22"/>
          <w:lang w:eastAsia="es-MX"/>
        </w:rPr>
      </w:pPr>
      <w:r w:rsidRPr="000F018C">
        <w:rPr>
          <w:rFonts w:ascii="Palatino Linotype" w:hAnsi="Palatino Linotype"/>
          <w:i/>
          <w:color w:val="000000"/>
          <w:sz w:val="22"/>
          <w:szCs w:val="22"/>
          <w:lang w:eastAsia="es-MX"/>
        </w:rPr>
        <w:t>“</w:t>
      </w:r>
      <w:r w:rsidRPr="000F018C">
        <w:rPr>
          <w:rFonts w:ascii="Palatino Linotype" w:hAnsi="Palatino Linotype"/>
          <w:b/>
          <w:i/>
          <w:color w:val="000000"/>
          <w:sz w:val="22"/>
          <w:szCs w:val="22"/>
          <w:lang w:eastAsia="es-MX"/>
        </w:rPr>
        <w:t>Las dependencias y entidades deberán dar trámite a las solicitudes aun cuando la vía en la que fueron presentadas -acceso a datos personales o información pública- no corresponda con la naturaleza de la materia de la misma.</w:t>
      </w:r>
      <w:r w:rsidRPr="000F018C">
        <w:rPr>
          <w:rFonts w:ascii="Palatino Linotype" w:hAnsi="Palatino Linotype"/>
          <w:i/>
          <w:color w:val="000000"/>
          <w:sz w:val="22"/>
          <w:szCs w:val="22"/>
          <w:lang w:eastAsia="es-MX"/>
        </w:rPr>
        <w:t xml:space="preserve"> </w:t>
      </w:r>
      <w:r w:rsidRPr="000F018C">
        <w:rPr>
          <w:rFonts w:ascii="Palatino Linotype" w:hAnsi="Palatino Linotype"/>
          <w:b/>
          <w:i/>
          <w:color w:val="000000"/>
          <w:sz w:val="22"/>
          <w:szCs w:val="22"/>
          <w:lang w:eastAsia="es-MX"/>
        </w:rPr>
        <w:t xml:space="preserve">Todas aquellas solicitudes cuyo objetivo sea allegarse de </w:t>
      </w:r>
      <w:r w:rsidRPr="000F018C">
        <w:rPr>
          <w:rFonts w:ascii="Palatino Linotype" w:hAnsi="Palatino Linotype"/>
          <w:b/>
          <w:i/>
          <w:color w:val="000000"/>
          <w:sz w:val="22"/>
          <w:szCs w:val="22"/>
          <w:lang w:eastAsia="es-MX"/>
        </w:rPr>
        <w:lastRenderedPageBreak/>
        <w:t xml:space="preserve">información pública y que sean ingresadas por la vía de acceso a datos personales, así como el caso contrario, </w:t>
      </w:r>
      <w:r w:rsidRPr="000F018C">
        <w:rPr>
          <w:rFonts w:ascii="Palatino Linotype" w:hAnsi="Palatino Linotype"/>
          <w:b/>
          <w:i/>
          <w:color w:val="000000"/>
          <w:sz w:val="22"/>
          <w:szCs w:val="22"/>
          <w:u w:val="single"/>
          <w:lang w:eastAsia="es-MX"/>
        </w:rPr>
        <w:t>deberán ser tramitadas por las dependencias y entidades de conformidad con la naturaleza de la información de que se trate</w:t>
      </w:r>
      <w:r w:rsidRPr="000F018C">
        <w:rPr>
          <w:rFonts w:ascii="Palatino Linotype" w:hAnsi="Palatino Linotype"/>
          <w:b/>
          <w:i/>
          <w:color w:val="000000"/>
          <w:sz w:val="22"/>
          <w:szCs w:val="22"/>
          <w:lang w:eastAsia="es-MX"/>
        </w:rPr>
        <w:t>, sin necesidad de que el particular requiera presentar una nueva solicitud.</w:t>
      </w:r>
    </w:p>
    <w:p w:rsidR="00E50DD6" w:rsidRPr="000F018C" w:rsidRDefault="00E50DD6" w:rsidP="00CA304E">
      <w:pPr>
        <w:tabs>
          <w:tab w:val="left" w:pos="7655"/>
        </w:tabs>
        <w:ind w:left="851" w:right="902"/>
        <w:jc w:val="both"/>
        <w:rPr>
          <w:rFonts w:ascii="Palatino Linotype" w:hAnsi="Palatino Linotype"/>
          <w:i/>
          <w:color w:val="000000"/>
          <w:sz w:val="22"/>
          <w:szCs w:val="22"/>
          <w:lang w:eastAsia="es-MX"/>
        </w:rPr>
      </w:pPr>
      <w:r w:rsidRPr="000F018C">
        <w:rPr>
          <w:rFonts w:ascii="Palatino Linotype" w:hAnsi="Palatino Linotype"/>
          <w:i/>
          <w:color w:val="000000"/>
          <w:sz w:val="22"/>
          <w:szCs w:val="22"/>
          <w:lang w:eastAsia="es-MX"/>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0F018C">
        <w:rPr>
          <w:rFonts w:ascii="Palatino Linotype" w:hAnsi="Palatino Linotype"/>
          <w:b/>
          <w:i/>
          <w:color w:val="000000"/>
          <w:sz w:val="22"/>
          <w:szCs w:val="22"/>
          <w:lang w:eastAsia="es-MX"/>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0F018C">
        <w:rPr>
          <w:rFonts w:ascii="Palatino Linotype" w:hAnsi="Palatino Linotype"/>
          <w:i/>
          <w:color w:val="000000"/>
          <w:sz w:val="22"/>
          <w:szCs w:val="22"/>
          <w:lang w:eastAsia="es-MX"/>
        </w:rPr>
        <w:t>.</w:t>
      </w:r>
    </w:p>
    <w:p w:rsidR="00E50DD6" w:rsidRPr="000F018C" w:rsidRDefault="00E50DD6" w:rsidP="00CA304E">
      <w:pPr>
        <w:tabs>
          <w:tab w:val="left" w:pos="7655"/>
        </w:tabs>
        <w:ind w:left="851" w:right="902"/>
        <w:jc w:val="both"/>
        <w:rPr>
          <w:rFonts w:ascii="Palatino Linotype" w:hAnsi="Palatino Linotype"/>
          <w:b/>
          <w:i/>
          <w:color w:val="000000"/>
          <w:sz w:val="22"/>
          <w:szCs w:val="22"/>
          <w:lang w:eastAsia="es-MX"/>
        </w:rPr>
      </w:pPr>
    </w:p>
    <w:p w:rsidR="00E50DD6" w:rsidRPr="000F018C" w:rsidRDefault="00E50DD6" w:rsidP="00CA304E">
      <w:pPr>
        <w:tabs>
          <w:tab w:val="left" w:pos="7655"/>
        </w:tabs>
        <w:ind w:left="851" w:right="902"/>
        <w:jc w:val="both"/>
        <w:rPr>
          <w:rFonts w:ascii="Palatino Linotype" w:hAnsi="Palatino Linotype"/>
          <w:b/>
          <w:i/>
          <w:color w:val="000000"/>
          <w:sz w:val="22"/>
          <w:szCs w:val="22"/>
          <w:lang w:eastAsia="es-MX"/>
        </w:rPr>
      </w:pPr>
      <w:r w:rsidRPr="000F018C">
        <w:rPr>
          <w:rFonts w:ascii="Palatino Linotype" w:hAnsi="Palatino Linotype"/>
          <w:b/>
          <w:i/>
          <w:color w:val="000000"/>
          <w:sz w:val="22"/>
          <w:szCs w:val="22"/>
          <w:lang w:eastAsia="es-MX"/>
        </w:rPr>
        <w:t>Expedientes:</w:t>
      </w:r>
    </w:p>
    <w:p w:rsidR="00E50DD6" w:rsidRPr="000F018C" w:rsidRDefault="00E50DD6" w:rsidP="00CA304E">
      <w:pPr>
        <w:tabs>
          <w:tab w:val="left" w:pos="7655"/>
        </w:tabs>
        <w:ind w:left="851" w:right="902"/>
        <w:jc w:val="both"/>
        <w:rPr>
          <w:rFonts w:ascii="Palatino Linotype" w:hAnsi="Palatino Linotype"/>
          <w:b/>
          <w:i/>
          <w:color w:val="000000"/>
          <w:sz w:val="22"/>
          <w:szCs w:val="22"/>
          <w:lang w:eastAsia="es-MX"/>
        </w:rPr>
      </w:pPr>
      <w:r w:rsidRPr="000F018C">
        <w:rPr>
          <w:rFonts w:ascii="Palatino Linotype" w:hAnsi="Palatino Linotype"/>
          <w:i/>
          <w:color w:val="000000"/>
          <w:sz w:val="22"/>
          <w:szCs w:val="22"/>
          <w:lang w:eastAsia="es-MX"/>
        </w:rPr>
        <w:t>1620/07 Secretaría de la Función Pública - Alonso Lujambio Irazábal</w:t>
      </w:r>
    </w:p>
    <w:p w:rsidR="00E50DD6" w:rsidRPr="000F018C" w:rsidRDefault="00E50DD6" w:rsidP="00CA304E">
      <w:pPr>
        <w:tabs>
          <w:tab w:val="left" w:pos="7655"/>
        </w:tabs>
        <w:ind w:left="851" w:right="902"/>
        <w:jc w:val="both"/>
        <w:rPr>
          <w:rFonts w:ascii="Palatino Linotype" w:hAnsi="Palatino Linotype"/>
          <w:i/>
          <w:color w:val="000000"/>
          <w:sz w:val="22"/>
          <w:szCs w:val="22"/>
          <w:lang w:eastAsia="es-MX"/>
        </w:rPr>
      </w:pPr>
      <w:r w:rsidRPr="000F018C">
        <w:rPr>
          <w:rFonts w:ascii="Palatino Linotype" w:hAnsi="Palatino Linotype"/>
          <w:i/>
          <w:color w:val="000000"/>
          <w:sz w:val="22"/>
          <w:szCs w:val="22"/>
          <w:lang w:eastAsia="es-MX"/>
        </w:rPr>
        <w:t>2350/07 Secretaría de la Función Pública - Alonso Lujambio Irazábal</w:t>
      </w:r>
    </w:p>
    <w:p w:rsidR="00E50DD6" w:rsidRPr="000F018C" w:rsidRDefault="00E50DD6" w:rsidP="00CA304E">
      <w:pPr>
        <w:tabs>
          <w:tab w:val="left" w:pos="7655"/>
        </w:tabs>
        <w:ind w:left="851" w:right="902"/>
        <w:jc w:val="both"/>
        <w:rPr>
          <w:rFonts w:ascii="Palatino Linotype" w:hAnsi="Palatino Linotype"/>
          <w:i/>
          <w:color w:val="000000"/>
          <w:sz w:val="22"/>
          <w:szCs w:val="22"/>
          <w:lang w:eastAsia="es-MX"/>
        </w:rPr>
      </w:pPr>
      <w:r w:rsidRPr="000F018C">
        <w:rPr>
          <w:rFonts w:ascii="Palatino Linotype" w:hAnsi="Palatino Linotype"/>
          <w:i/>
          <w:color w:val="000000"/>
          <w:sz w:val="22"/>
          <w:szCs w:val="22"/>
          <w:lang w:eastAsia="es-MX"/>
        </w:rPr>
        <w:t>1856/08 Pemex Refinación – Alonso Gómez-Robledo V.</w:t>
      </w:r>
    </w:p>
    <w:p w:rsidR="00E50DD6" w:rsidRPr="000F018C" w:rsidRDefault="00E50DD6" w:rsidP="00CA304E">
      <w:pPr>
        <w:tabs>
          <w:tab w:val="left" w:pos="7655"/>
        </w:tabs>
        <w:ind w:left="851" w:right="902"/>
        <w:jc w:val="both"/>
        <w:rPr>
          <w:rFonts w:ascii="Palatino Linotype" w:hAnsi="Palatino Linotype"/>
          <w:i/>
          <w:color w:val="000000"/>
          <w:sz w:val="22"/>
          <w:szCs w:val="22"/>
          <w:lang w:eastAsia="es-MX"/>
        </w:rPr>
      </w:pPr>
      <w:r w:rsidRPr="000F018C">
        <w:rPr>
          <w:rFonts w:ascii="Palatino Linotype" w:hAnsi="Palatino Linotype"/>
          <w:i/>
          <w:color w:val="000000"/>
          <w:sz w:val="22"/>
          <w:szCs w:val="22"/>
          <w:lang w:eastAsia="es-MX"/>
        </w:rPr>
        <w:t>4585/08 Instituto Mexicano del Seguro Social – Jacqueline Peschard Mariscal</w:t>
      </w:r>
    </w:p>
    <w:p w:rsidR="00E50DD6" w:rsidRPr="000F018C" w:rsidRDefault="00E50DD6" w:rsidP="00CA304E">
      <w:pPr>
        <w:tabs>
          <w:tab w:val="left" w:pos="7655"/>
        </w:tabs>
        <w:ind w:left="851" w:right="902"/>
        <w:jc w:val="both"/>
        <w:rPr>
          <w:rFonts w:ascii="Palatino Linotype" w:hAnsi="Palatino Linotype"/>
          <w:i/>
          <w:color w:val="000000"/>
          <w:sz w:val="22"/>
          <w:szCs w:val="22"/>
          <w:lang w:eastAsia="es-MX"/>
        </w:rPr>
      </w:pPr>
      <w:r w:rsidRPr="000F018C">
        <w:rPr>
          <w:rFonts w:ascii="Palatino Linotype" w:hAnsi="Palatino Linotype"/>
          <w:i/>
          <w:color w:val="000000"/>
          <w:sz w:val="22"/>
          <w:szCs w:val="22"/>
          <w:lang w:eastAsia="es-MX"/>
        </w:rPr>
        <w:t>2593/09 Instituto Mexicano del Seguro Social – Alonso Gómez-Robledo V.”</w:t>
      </w:r>
    </w:p>
    <w:p w:rsidR="00E50DD6" w:rsidRPr="000F018C" w:rsidRDefault="00E50DD6" w:rsidP="00E50DD6">
      <w:pPr>
        <w:spacing w:before="100" w:beforeAutospacing="1" w:after="100" w:afterAutospacing="1" w:line="360" w:lineRule="auto"/>
        <w:jc w:val="both"/>
        <w:rPr>
          <w:rFonts w:ascii="Palatino Linotype" w:hAnsi="Palatino Linotype"/>
          <w:color w:val="000000"/>
        </w:rPr>
      </w:pPr>
      <w:r w:rsidRPr="000F018C">
        <w:rPr>
          <w:rFonts w:ascii="Palatino Linotype" w:hAnsi="Palatino Linotype" w:cs="Segoe UI"/>
        </w:rPr>
        <w:lastRenderedPageBreak/>
        <w:t xml:space="preserve">Hechas las apuntaciones anteriores, bajo el entendido de la naturaleza de la información solicitada en el presente asunto, </w:t>
      </w:r>
      <w:r w:rsidRPr="000F018C">
        <w:rPr>
          <w:rFonts w:ascii="Palatino Linotype" w:hAnsi="Palatino Linotype"/>
          <w:color w:val="000000"/>
        </w:rPr>
        <w:t xml:space="preserve">es pertinente dar curso al presente </w:t>
      </w:r>
      <w:r w:rsidR="00CA304E" w:rsidRPr="000F018C">
        <w:rPr>
          <w:rFonts w:ascii="Palatino Linotype" w:hAnsi="Palatino Linotype"/>
          <w:color w:val="000000"/>
        </w:rPr>
        <w:t xml:space="preserve">Recurso </w:t>
      </w:r>
      <w:r w:rsidRPr="000F018C">
        <w:rPr>
          <w:rFonts w:ascii="Palatino Linotype" w:hAnsi="Palatino Linotype"/>
          <w:color w:val="000000"/>
        </w:rPr>
        <w:t xml:space="preserve">de </w:t>
      </w:r>
      <w:r w:rsidR="00CA304E" w:rsidRPr="000F018C">
        <w:rPr>
          <w:rFonts w:ascii="Palatino Linotype" w:hAnsi="Palatino Linotype"/>
          <w:color w:val="000000"/>
        </w:rPr>
        <w:t xml:space="preserve">Revisión </w:t>
      </w:r>
      <w:r w:rsidRPr="000F018C">
        <w:rPr>
          <w:rFonts w:ascii="Palatino Linotype" w:hAnsi="Palatino Linotype"/>
          <w:color w:val="000000"/>
        </w:rPr>
        <w:t>pasando a abordar lo relativo al análisis.</w:t>
      </w:r>
    </w:p>
    <w:p w:rsidR="00CA304E" w:rsidRPr="000F018C" w:rsidRDefault="00CA304E" w:rsidP="00CA304E">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hAnsi="Palatino Linotype" w:cs="Arial"/>
          <w:b/>
          <w:lang w:val="es-ES" w:eastAsia="es-MX"/>
        </w:rPr>
      </w:pPr>
      <w:r w:rsidRPr="000F018C">
        <w:rPr>
          <w:rFonts w:ascii="Palatino Linotype" w:hAnsi="Palatino Linotype" w:cs="Arial"/>
          <w:b/>
          <w:color w:val="000000" w:themeColor="text1"/>
        </w:rPr>
        <w:t>Estudio y resolución del asunto.</w:t>
      </w:r>
      <w:r w:rsidRPr="000F018C">
        <w:rPr>
          <w:rFonts w:ascii="Palatino Linotype" w:hAnsi="Palatino Linotype" w:cs="Arial"/>
          <w:color w:val="000000" w:themeColor="text1"/>
        </w:rPr>
        <w:t xml:space="preserve"> </w:t>
      </w:r>
      <w:r w:rsidR="005B0288" w:rsidRPr="000F018C">
        <w:rPr>
          <w:rFonts w:ascii="Palatino Linotype" w:hAnsi="Palatino Linotype" w:cs="Arial"/>
          <w:color w:val="000000" w:themeColor="text1"/>
        </w:rPr>
        <w:t xml:space="preserve">Tal y como quedó precisado en los resultandos de la presente resolución, </w:t>
      </w:r>
      <w:r w:rsidRPr="000F018C">
        <w:rPr>
          <w:rFonts w:ascii="Palatino Linotype" w:hAnsi="Palatino Linotype" w:cs="Arial"/>
          <w:color w:val="000000" w:themeColor="text1"/>
        </w:rPr>
        <w:t>el</w:t>
      </w:r>
      <w:r w:rsidR="005B0288" w:rsidRPr="000F018C">
        <w:rPr>
          <w:rFonts w:ascii="Palatino Linotype" w:hAnsi="Palatino Linotype" w:cs="Arial"/>
          <w:color w:val="000000" w:themeColor="text1"/>
        </w:rPr>
        <w:t xml:space="preserve"> particular requirió del </w:t>
      </w:r>
      <w:r w:rsidR="005B0288" w:rsidRPr="000F018C">
        <w:rPr>
          <w:rFonts w:ascii="Palatino Linotype" w:hAnsi="Palatino Linotype" w:cs="Arial"/>
          <w:b/>
          <w:color w:val="000000" w:themeColor="text1"/>
        </w:rPr>
        <w:t>SUJETO OBLIGADO</w:t>
      </w:r>
      <w:r w:rsidR="005B0288" w:rsidRPr="000F018C">
        <w:rPr>
          <w:rFonts w:ascii="Palatino Linotype" w:hAnsi="Palatino Linotype" w:cs="Arial"/>
          <w:color w:val="000000" w:themeColor="text1"/>
        </w:rPr>
        <w:t xml:space="preserve"> </w:t>
      </w:r>
      <w:r w:rsidRPr="000F018C">
        <w:rPr>
          <w:rFonts w:ascii="Palatino Linotype" w:hAnsi="Palatino Linotype" w:cs="Arial"/>
          <w:color w:val="000000" w:themeColor="text1"/>
        </w:rPr>
        <w:t>acceso a su renuncia presentada el 1 de diciembre de 2018.</w:t>
      </w:r>
    </w:p>
    <w:p w:rsidR="00CA304E" w:rsidRPr="000F018C" w:rsidRDefault="00CA304E" w:rsidP="0004451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F018C">
        <w:rPr>
          <w:rFonts w:ascii="Palatino Linotype" w:hAnsi="Palatino Linotype" w:cs="Arial"/>
          <w:lang w:val="es-ES" w:eastAsia="es-MX"/>
        </w:rPr>
        <w:t>Al respecto,</w:t>
      </w:r>
      <w:r w:rsidRPr="000F018C">
        <w:rPr>
          <w:rFonts w:ascii="Palatino Linotype" w:hAnsi="Palatino Linotype" w:cs="Arial"/>
          <w:b/>
          <w:lang w:val="es-ES" w:eastAsia="es-MX"/>
        </w:rPr>
        <w:t xml:space="preserve"> EL SUJETO OBLIGADO </w:t>
      </w:r>
      <w:r w:rsidRPr="000F018C">
        <w:rPr>
          <w:rFonts w:ascii="Palatino Linotype" w:hAnsi="Palatino Linotype" w:cs="Arial"/>
          <w:color w:val="000000" w:themeColor="text1"/>
        </w:rPr>
        <w:t>respondió al particular que</w:t>
      </w:r>
      <w:r w:rsidR="00044516" w:rsidRPr="000F018C">
        <w:rPr>
          <w:rFonts w:ascii="Palatino Linotype" w:hAnsi="Palatino Linotype" w:cs="Arial"/>
          <w:color w:val="000000" w:themeColor="text1"/>
        </w:rPr>
        <w:t xml:space="preserve"> la información solicitada correspondía a un trámite de índole personal; por lo que, para concluirlo, debía acudir personalmente, en días y horas hábiles, a la Subdirección de Recursos Humanos, en particular al Departamento de Administración de Personal, indicándole la servidora pública quien le atendería. Asimismo, informó al particular que para llevar a cabo esa gestión, debía presentar identificación oficial que acreditara su personalidad jurídica y titularidad de los datos solicitados.</w:t>
      </w:r>
    </w:p>
    <w:p w:rsidR="00CA304E" w:rsidRPr="000F018C" w:rsidRDefault="00207932" w:rsidP="00CA304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lang w:val="es-ES" w:eastAsia="es-MX"/>
        </w:rPr>
      </w:pPr>
      <w:r w:rsidRPr="000F018C">
        <w:rPr>
          <w:rFonts w:ascii="Palatino Linotype" w:hAnsi="Palatino Linotype" w:cs="Arial"/>
          <w:lang w:val="es-ES" w:eastAsia="es-MX"/>
        </w:rPr>
        <w:t>Inconforme con dicha respuesta, el hoy</w:t>
      </w:r>
      <w:r w:rsidRPr="000F018C">
        <w:rPr>
          <w:rFonts w:ascii="Palatino Linotype" w:hAnsi="Palatino Linotype" w:cs="Arial"/>
          <w:b/>
          <w:lang w:val="es-ES" w:eastAsia="es-MX"/>
        </w:rPr>
        <w:t xml:space="preserve"> RECURRENTE </w:t>
      </w:r>
      <w:r w:rsidRPr="000F018C">
        <w:rPr>
          <w:rFonts w:ascii="Palatino Linotype" w:hAnsi="Palatino Linotype" w:cs="Arial"/>
          <w:lang w:val="es-ES" w:eastAsia="es-MX"/>
        </w:rPr>
        <w:t>interpuso el medio de defensa de análisis, en el cual argumentó que no le fue entregada la información solicitada.</w:t>
      </w:r>
    </w:p>
    <w:p w:rsidR="00207932" w:rsidRPr="000F018C" w:rsidRDefault="00207932" w:rsidP="00CA304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lang w:val="es-ES" w:eastAsia="es-MX"/>
        </w:rPr>
      </w:pPr>
      <w:r w:rsidRPr="000F018C">
        <w:rPr>
          <w:rFonts w:ascii="Palatino Linotype" w:hAnsi="Palatino Linotype" w:cs="Arial"/>
          <w:lang w:val="es-ES" w:eastAsia="es-MX"/>
        </w:rPr>
        <w:t xml:space="preserve">Posteriormente, </w:t>
      </w:r>
      <w:r w:rsidRPr="000F018C">
        <w:rPr>
          <w:rFonts w:ascii="Palatino Linotype" w:hAnsi="Palatino Linotype" w:cs="Arial"/>
          <w:b/>
          <w:lang w:val="es-ES" w:eastAsia="es-MX"/>
        </w:rPr>
        <w:t>EL SUJETO OBLIGADO</w:t>
      </w:r>
      <w:r w:rsidRPr="000F018C">
        <w:rPr>
          <w:rFonts w:ascii="Palatino Linotype" w:hAnsi="Palatino Linotype" w:cs="Arial"/>
          <w:lang w:val="es-ES" w:eastAsia="es-MX"/>
        </w:rPr>
        <w:t xml:space="preserve"> rindió su Informe Justificado, en el cual reiteró su respuesta. Asimismo, </w:t>
      </w:r>
      <w:r w:rsidRPr="000F018C">
        <w:rPr>
          <w:rFonts w:ascii="Palatino Linotype" w:hAnsi="Palatino Linotype" w:cs="Arial"/>
          <w:b/>
          <w:lang w:val="es-ES" w:eastAsia="es-MX"/>
        </w:rPr>
        <w:t>EL RECURRENTE</w:t>
      </w:r>
      <w:r w:rsidRPr="000F018C">
        <w:rPr>
          <w:rFonts w:ascii="Palatino Linotype" w:hAnsi="Palatino Linotype" w:cs="Arial"/>
          <w:lang w:val="es-ES" w:eastAsia="es-MX"/>
        </w:rPr>
        <w:t xml:space="preserve"> no presentó manifestaciones, alegatos ni medios de prueba.</w:t>
      </w:r>
    </w:p>
    <w:p w:rsidR="00207932" w:rsidRPr="000F018C" w:rsidRDefault="00207932" w:rsidP="00CA304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lang w:val="es-ES" w:eastAsia="es-MX"/>
        </w:rPr>
      </w:pPr>
      <w:r w:rsidRPr="000F018C">
        <w:rPr>
          <w:rFonts w:ascii="Palatino Linotype" w:hAnsi="Palatino Linotype" w:cs="Arial"/>
          <w:lang w:val="es-ES" w:eastAsia="es-MX"/>
        </w:rPr>
        <w:t xml:space="preserve">Bajo ese contexto, este Instituto analizó la totalidad de constancias que integran el expediente electrónico del </w:t>
      </w:r>
      <w:r w:rsidRPr="000F018C">
        <w:rPr>
          <w:rFonts w:ascii="Palatino Linotype" w:hAnsi="Palatino Linotype" w:cs="Arial"/>
          <w:b/>
          <w:lang w:val="es-ES" w:eastAsia="es-MX"/>
        </w:rPr>
        <w:t>SAIMEX</w:t>
      </w:r>
      <w:r w:rsidRPr="000F018C">
        <w:rPr>
          <w:rFonts w:ascii="Palatino Linotype" w:hAnsi="Palatino Linotype" w:cs="Arial"/>
          <w:lang w:val="es-ES" w:eastAsia="es-MX"/>
        </w:rPr>
        <w:t xml:space="preserve"> y arribó a las siguientes consideraciones de hecho y de derecho:</w:t>
      </w:r>
    </w:p>
    <w:p w:rsidR="00D95B22" w:rsidRPr="000F018C" w:rsidRDefault="003347E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lastRenderedPageBreak/>
        <w:t>Primeramente, este Instituto reitera que</w:t>
      </w:r>
      <w:r w:rsidR="00D95B22" w:rsidRPr="000F018C">
        <w:rPr>
          <w:rFonts w:ascii="Palatino Linotype" w:hAnsi="Palatino Linotype" w:cs="Arial"/>
          <w:lang w:val="es-ES"/>
        </w:rPr>
        <w:t xml:space="preserve"> la vía para la atención de la solicitud ingresada por el particular es mediante el derecho de acceso a datos personales</w:t>
      </w:r>
      <w:r w:rsidRPr="000F018C">
        <w:rPr>
          <w:rFonts w:ascii="Palatino Linotype" w:hAnsi="Palatino Linotype" w:cs="Arial"/>
          <w:lang w:val="es-ES"/>
        </w:rPr>
        <w:t>;</w:t>
      </w:r>
      <w:r w:rsidR="00D95B22" w:rsidRPr="000F018C">
        <w:rPr>
          <w:rFonts w:ascii="Palatino Linotype" w:hAnsi="Palatino Linotype" w:cs="Arial"/>
          <w:lang w:val="es-ES"/>
        </w:rPr>
        <w:t xml:space="preserve"> por lo que</w:t>
      </w:r>
      <w:r w:rsidRPr="000F018C">
        <w:rPr>
          <w:rFonts w:ascii="Palatino Linotype" w:hAnsi="Palatino Linotype" w:cs="Arial"/>
          <w:lang w:val="es-ES"/>
        </w:rPr>
        <w:t>,</w:t>
      </w:r>
      <w:r w:rsidR="00D95B22" w:rsidRPr="000F018C">
        <w:rPr>
          <w:rFonts w:ascii="Palatino Linotype" w:hAnsi="Palatino Linotype" w:cs="Arial"/>
          <w:lang w:val="es-ES"/>
        </w:rPr>
        <w:t xml:space="preserve"> es conveniente hacer referencia del contenido del artículo 16, segundo párrafo de la Constitución Política de los Estados Unidos Mexicanos; 5</w:t>
      </w:r>
      <w:r w:rsidRPr="000F018C">
        <w:rPr>
          <w:rFonts w:ascii="Palatino Linotype" w:hAnsi="Palatino Linotype" w:cs="Arial"/>
          <w:lang w:val="es-ES"/>
        </w:rPr>
        <w:t>,</w:t>
      </w:r>
      <w:r w:rsidR="00D95B22" w:rsidRPr="000F018C">
        <w:rPr>
          <w:rFonts w:ascii="Palatino Linotype" w:hAnsi="Palatino Linotype" w:cs="Arial"/>
          <w:lang w:val="es-ES"/>
        </w:rPr>
        <w:t xml:space="preserve"> párrafos vigésimo primero y vigésimo segundo, fracción III y V de la Constitución Política del Estado Libre y Soberano de México; 6 de la Ley de Transparencia y Acceso a la Información Pública del Estado de México y Municipios; así como</w:t>
      </w:r>
      <w:r w:rsidRPr="000F018C">
        <w:rPr>
          <w:rFonts w:ascii="Palatino Linotype" w:hAnsi="Palatino Linotype" w:cs="Arial"/>
          <w:lang w:val="es-ES"/>
        </w:rPr>
        <w:t>,</w:t>
      </w:r>
      <w:r w:rsidR="00D95B22" w:rsidRPr="000F018C">
        <w:rPr>
          <w:rFonts w:ascii="Palatino Linotype" w:hAnsi="Palatino Linotype" w:cs="Arial"/>
          <w:lang w:val="es-ES"/>
        </w:rPr>
        <w:t xml:space="preserve"> de los artículos 4</w:t>
      </w:r>
      <w:r w:rsidRPr="000F018C">
        <w:rPr>
          <w:rFonts w:ascii="Palatino Linotype" w:hAnsi="Palatino Linotype" w:cs="Arial"/>
          <w:lang w:val="es-ES"/>
        </w:rPr>
        <w:t>,</w:t>
      </w:r>
      <w:r w:rsidR="00D95B22" w:rsidRPr="000F018C">
        <w:rPr>
          <w:rFonts w:ascii="Palatino Linotype" w:hAnsi="Palatino Linotype" w:cs="Arial"/>
          <w:lang w:val="es-ES"/>
        </w:rPr>
        <w:t xml:space="preserve"> fracción XIII, 97 y 98 de la Ley de Protección de Datos Personales en Posesión de Sujetos Obligados del Estado de México y Municipios, </w:t>
      </w:r>
      <w:r w:rsidRPr="000F018C">
        <w:rPr>
          <w:rFonts w:ascii="Palatino Linotype" w:hAnsi="Palatino Linotype" w:cs="Arial"/>
          <w:lang w:val="es-ES"/>
        </w:rPr>
        <w:t>mismos que son de</w:t>
      </w:r>
      <w:r w:rsidR="00D95B22" w:rsidRPr="000F018C">
        <w:rPr>
          <w:rFonts w:ascii="Palatino Linotype" w:hAnsi="Palatino Linotype" w:cs="Arial"/>
          <w:lang w:val="es-ES"/>
        </w:rPr>
        <w:t xml:space="preserve"> la literalidad siguiente:</w:t>
      </w:r>
    </w:p>
    <w:p w:rsidR="00D95B22" w:rsidRPr="000F018C" w:rsidRDefault="00D95B22" w:rsidP="003347E2">
      <w:pPr>
        <w:ind w:left="851" w:right="902"/>
        <w:jc w:val="both"/>
        <w:rPr>
          <w:rFonts w:ascii="Palatino Linotype" w:hAnsi="Palatino Linotype" w:cs="Arial"/>
          <w:b/>
          <w:bCs/>
          <w:i/>
          <w:color w:val="000000"/>
          <w:sz w:val="22"/>
          <w:szCs w:val="22"/>
          <w:lang w:val="es-ES"/>
        </w:rPr>
      </w:pPr>
      <w:r w:rsidRPr="000F018C">
        <w:rPr>
          <w:rFonts w:ascii="Palatino Linotype" w:hAnsi="Palatino Linotype" w:cs="Arial"/>
          <w:b/>
          <w:bCs/>
          <w:i/>
          <w:color w:val="000000"/>
          <w:sz w:val="22"/>
          <w:szCs w:val="22"/>
          <w:lang w:val="es-ES"/>
        </w:rPr>
        <w:t>“Artículo 16. (…)</w:t>
      </w:r>
    </w:p>
    <w:p w:rsidR="00D95B22" w:rsidRPr="000F018C" w:rsidRDefault="00D95B22" w:rsidP="003347E2">
      <w:pPr>
        <w:ind w:left="851" w:right="902"/>
        <w:jc w:val="both"/>
        <w:rPr>
          <w:rFonts w:ascii="Palatino Linotype" w:hAnsi="Palatino Linotype" w:cs="Arial"/>
          <w:i/>
          <w:color w:val="000000"/>
          <w:sz w:val="22"/>
          <w:szCs w:val="22"/>
          <w:lang w:val="es-ES"/>
        </w:rPr>
      </w:pPr>
      <w:r w:rsidRPr="000F018C">
        <w:rPr>
          <w:rFonts w:ascii="Palatino Linotype" w:hAnsi="Palatino Linotype" w:cs="Arial"/>
          <w:b/>
          <w:i/>
          <w:color w:val="000000"/>
          <w:sz w:val="22"/>
          <w:szCs w:val="22"/>
          <w:lang w:val="es-ES"/>
        </w:rPr>
        <w:t>Toda persona tiene derecho a la protección de sus datos personales, al acceso, rectificación y cancelación de los mismos</w:t>
      </w:r>
      <w:r w:rsidRPr="000F018C">
        <w:rPr>
          <w:rFonts w:ascii="Palatino Linotype" w:hAnsi="Palatino Linotype" w:cs="Arial"/>
          <w:i/>
          <w:color w:val="000000"/>
          <w:sz w:val="22"/>
          <w:szCs w:val="22"/>
          <w:lang w:val="es-ES"/>
        </w:rPr>
        <w:t>,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r w:rsidRPr="000F018C">
        <w:rPr>
          <w:rFonts w:ascii="Palatino Linotype" w:hAnsi="Palatino Linotype"/>
          <w:b/>
          <w:i/>
          <w:sz w:val="22"/>
          <w:szCs w:val="22"/>
          <w:lang w:val="es-ES"/>
        </w:rPr>
        <w:t>Artículo 5.-</w:t>
      </w:r>
      <w:r w:rsidRPr="000F018C">
        <w:rPr>
          <w:rFonts w:ascii="Palatino Linotype" w:hAnsi="Palatino Linotype"/>
          <w:i/>
          <w:sz w:val="22"/>
          <w:szCs w:val="22"/>
          <w:lang w:val="es-ES"/>
        </w:rPr>
        <w:t xml:space="preserve"> (…)</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 xml:space="preserve">Para garantizar el ejercicio </w:t>
      </w:r>
      <w:r w:rsidRPr="000F018C">
        <w:rPr>
          <w:rFonts w:ascii="Palatino Linotype" w:hAnsi="Palatino Linotype"/>
          <w:i/>
          <w:sz w:val="22"/>
          <w:szCs w:val="22"/>
          <w:lang w:val="es-ES"/>
        </w:rPr>
        <w:t>del derecho de transparencia, acceso a la información pública</w:t>
      </w:r>
      <w:r w:rsidRPr="000F018C">
        <w:rPr>
          <w:rFonts w:ascii="Palatino Linotype" w:hAnsi="Palatino Linotype"/>
          <w:b/>
          <w:i/>
          <w:sz w:val="22"/>
          <w:szCs w:val="22"/>
          <w:lang w:val="es-ES"/>
        </w:rPr>
        <w:t xml:space="preserve"> y protección de datos personales</w:t>
      </w:r>
      <w:r w:rsidRPr="000F018C">
        <w:rPr>
          <w:rFonts w:ascii="Palatino Linotype" w:hAnsi="Palatino Linotype"/>
          <w:i/>
          <w:sz w:val="22"/>
          <w:szCs w:val="22"/>
          <w:lang w:val="es-ES"/>
        </w:rPr>
        <w:t>, los poderes públicos y los organismos autónomos, transparentarán sus acciones, en términos de las disposiciones aplicables, la información será oportuna, clara, veraz y de fácil acceso.</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Este derecho se regirá por los principios y bases siguientes</w:t>
      </w:r>
      <w:r w:rsidRPr="000F018C">
        <w:rPr>
          <w:rFonts w:ascii="Palatino Linotype" w:hAnsi="Palatino Linotype"/>
          <w:i/>
          <w:sz w:val="22"/>
          <w:szCs w:val="22"/>
          <w:lang w:val="es-ES"/>
        </w:rPr>
        <w:t>:</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 xml:space="preserve">III. </w:t>
      </w:r>
      <w:r w:rsidRPr="000F018C">
        <w:rPr>
          <w:rFonts w:ascii="Palatino Linotype" w:hAnsi="Palatino Linotype"/>
          <w:b/>
          <w:i/>
          <w:sz w:val="22"/>
          <w:szCs w:val="22"/>
          <w:lang w:val="es-ES"/>
        </w:rPr>
        <w:t>Toda persona, sin necesidad de acreditar interés alguno o justificar su utilización, tendrá acceso gratuito</w:t>
      </w:r>
      <w:r w:rsidRPr="000F018C">
        <w:rPr>
          <w:rFonts w:ascii="Palatino Linotype" w:hAnsi="Palatino Linotype"/>
          <w:i/>
          <w:sz w:val="22"/>
          <w:szCs w:val="22"/>
          <w:lang w:val="es-ES"/>
        </w:rPr>
        <w:t xml:space="preserve"> a la información pública, </w:t>
      </w:r>
      <w:r w:rsidRPr="000F018C">
        <w:rPr>
          <w:rFonts w:ascii="Palatino Linotype" w:hAnsi="Palatino Linotype"/>
          <w:b/>
          <w:i/>
          <w:sz w:val="22"/>
          <w:szCs w:val="22"/>
          <w:lang w:val="es-ES"/>
        </w:rPr>
        <w:t>a sus datos personales</w:t>
      </w:r>
      <w:r w:rsidRPr="000F018C">
        <w:rPr>
          <w:rFonts w:ascii="Palatino Linotype" w:hAnsi="Palatino Linotype"/>
          <w:i/>
          <w:sz w:val="22"/>
          <w:szCs w:val="22"/>
          <w:lang w:val="es-ES"/>
        </w:rPr>
        <w:t xml:space="preserve"> o a la rectificación de éstos. </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 xml:space="preserve">V. </w:t>
      </w:r>
      <w:r w:rsidRPr="000F018C">
        <w:rPr>
          <w:rFonts w:ascii="Palatino Linotype" w:hAnsi="Palatino Linotype"/>
          <w:b/>
          <w:i/>
          <w:sz w:val="22"/>
          <w:szCs w:val="22"/>
          <w:lang w:val="es-ES"/>
        </w:rPr>
        <w:t xml:space="preserve">Los procedimientos </w:t>
      </w:r>
      <w:r w:rsidRPr="000F018C">
        <w:rPr>
          <w:rFonts w:ascii="Palatino Linotype" w:hAnsi="Palatino Linotype"/>
          <w:i/>
          <w:sz w:val="22"/>
          <w:szCs w:val="22"/>
          <w:lang w:val="es-ES"/>
        </w:rPr>
        <w:t xml:space="preserve">de acceso a la información pública, </w:t>
      </w:r>
      <w:r w:rsidRPr="000F018C">
        <w:rPr>
          <w:rFonts w:ascii="Palatino Linotype" w:hAnsi="Palatino Linotype"/>
          <w:b/>
          <w:i/>
          <w:sz w:val="22"/>
          <w:szCs w:val="22"/>
          <w:lang w:val="es-ES"/>
        </w:rPr>
        <w:t>de acceso, corrección y supresión de datos personales</w:t>
      </w:r>
      <w:r w:rsidRPr="000F018C">
        <w:rPr>
          <w:rFonts w:ascii="Palatino Linotype" w:hAnsi="Palatino Linotype"/>
          <w:i/>
          <w:sz w:val="22"/>
          <w:szCs w:val="22"/>
          <w:lang w:val="es-ES"/>
        </w:rPr>
        <w:t xml:space="preserve">, </w:t>
      </w:r>
      <w:r w:rsidRPr="000F018C">
        <w:rPr>
          <w:rFonts w:ascii="Palatino Linotype" w:hAnsi="Palatino Linotype"/>
          <w:b/>
          <w:i/>
          <w:sz w:val="22"/>
          <w:szCs w:val="22"/>
          <w:lang w:val="es-ES"/>
        </w:rPr>
        <w:t>así como los recursos de revisión derivados de los mismos, podrán tramitarse por medios electrónicos, a través de un sistema automatizado que para tal efecto establezca la ley reglamentaria y el organismo autónomo garante</w:t>
      </w:r>
      <w:r w:rsidRPr="000F018C">
        <w:rPr>
          <w:rFonts w:ascii="Palatino Linotype" w:hAnsi="Palatino Linotype"/>
          <w:i/>
          <w:sz w:val="22"/>
          <w:szCs w:val="22"/>
          <w:lang w:val="es-ES"/>
        </w:rPr>
        <w:t xml:space="preserve"> en el ámbito de su competencia. Las resoluciones que correspondan a estos procedimientos se sistematizarán para favorecer su consulta….”</w:t>
      </w:r>
    </w:p>
    <w:p w:rsidR="00D95B22" w:rsidRPr="000F018C" w:rsidRDefault="00D95B22" w:rsidP="003347E2">
      <w:pPr>
        <w:ind w:left="851" w:right="902"/>
        <w:jc w:val="both"/>
        <w:rPr>
          <w:rFonts w:ascii="Palatino Linotype" w:hAnsi="Palatino Linotype" w:cs="Arial"/>
          <w:i/>
          <w:sz w:val="22"/>
          <w:szCs w:val="22"/>
          <w:lang w:val="es-ES"/>
        </w:rPr>
      </w:pPr>
      <w:r w:rsidRPr="000F018C">
        <w:rPr>
          <w:rFonts w:ascii="Palatino Linotype" w:hAnsi="Palatino Linotype"/>
          <w:b/>
          <w:i/>
          <w:sz w:val="22"/>
          <w:szCs w:val="22"/>
          <w:lang w:val="es-ES"/>
        </w:rPr>
        <w:lastRenderedPageBreak/>
        <w:t>Artículo 6</w:t>
      </w:r>
      <w:r w:rsidRPr="000F018C">
        <w:rPr>
          <w:rFonts w:ascii="Palatino Linotype" w:hAnsi="Palatino Linotype"/>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w:t>
      </w:r>
      <w:r w:rsidRPr="000F018C">
        <w:rPr>
          <w:rFonts w:ascii="Palatino Linotype" w:hAnsi="Palatino Linotype"/>
          <w:b/>
          <w:i/>
          <w:sz w:val="22"/>
          <w:szCs w:val="22"/>
          <w:lang w:val="es-ES"/>
        </w:rPr>
        <w:t>En el caso de los derechos de acceso, rectificación, cancelación u oposición; los principios, procedimientos, medidas de seguridad en el tratamiento y demás disposiciones en materia de datos personales, se deberá estar a lo dispuesto en las leyes de la materia.</w:t>
      </w:r>
      <w:r w:rsidRPr="000F018C">
        <w:rPr>
          <w:rFonts w:ascii="Palatino Linotype" w:hAnsi="Palatino Linotype"/>
          <w:i/>
          <w:sz w:val="22"/>
          <w:szCs w:val="22"/>
          <w:lang w:val="es-ES"/>
        </w:rPr>
        <w:t>”</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r w:rsidRPr="000F018C">
        <w:rPr>
          <w:rFonts w:ascii="Palatino Linotype" w:hAnsi="Palatino Linotype"/>
          <w:b/>
          <w:i/>
          <w:sz w:val="22"/>
          <w:szCs w:val="22"/>
          <w:lang w:val="es-ES"/>
        </w:rPr>
        <w:t>Artículo 4</w:t>
      </w:r>
      <w:r w:rsidRPr="000F018C">
        <w:rPr>
          <w:rFonts w:ascii="Palatino Linotype" w:hAnsi="Palatino Linotype"/>
          <w:i/>
          <w:sz w:val="22"/>
          <w:szCs w:val="22"/>
          <w:lang w:val="es-ES"/>
        </w:rPr>
        <w:t>.- Para los efectos de esta Ley se entiende por:</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XIII.</w:t>
      </w:r>
      <w:r w:rsidRPr="000F018C">
        <w:rPr>
          <w:rFonts w:ascii="Palatino Linotype" w:hAnsi="Palatino Linotype"/>
          <w:i/>
          <w:sz w:val="22"/>
          <w:szCs w:val="22"/>
          <w:lang w:val="es-ES"/>
        </w:rPr>
        <w:t xml:space="preserve"> Derechos ARCO: a los derechos de Acceso, Rectificación, Cancelación y Oposición al tratamiento de datos personales.</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3347E2">
      <w:pPr>
        <w:ind w:left="851" w:right="902"/>
        <w:jc w:val="both"/>
        <w:rPr>
          <w:rFonts w:ascii="Palatino Linotype" w:hAnsi="Palatino Linotype"/>
          <w:b/>
          <w:i/>
          <w:sz w:val="22"/>
          <w:szCs w:val="22"/>
          <w:lang w:val="es-ES"/>
        </w:rPr>
      </w:pPr>
      <w:r w:rsidRPr="000F018C">
        <w:rPr>
          <w:rFonts w:ascii="Palatino Linotype" w:hAnsi="Palatino Linotype"/>
          <w:b/>
          <w:i/>
          <w:sz w:val="22"/>
          <w:szCs w:val="22"/>
          <w:lang w:val="es-ES"/>
        </w:rPr>
        <w:t>Artículo 97.</w:t>
      </w:r>
      <w:r w:rsidRPr="000F018C">
        <w:rPr>
          <w:rFonts w:ascii="Palatino Linotype" w:hAnsi="Palatino Linotype"/>
          <w:i/>
          <w:sz w:val="22"/>
          <w:szCs w:val="22"/>
          <w:lang w:val="es-ES"/>
        </w:rPr>
        <w:t xml:space="preserve"> Los derechos de acceso, rectificación, cancelación y oposición de datos personales son derechos independientes. El ejercicio de cualquiera de ellos no es requisito previo no impide el ejercicio de otro. </w:t>
      </w:r>
      <w:r w:rsidRPr="000F018C">
        <w:rPr>
          <w:rFonts w:ascii="Palatino Linotype" w:hAnsi="Palatino Linotype"/>
          <w:b/>
          <w:i/>
          <w:sz w:val="22"/>
          <w:szCs w:val="22"/>
          <w:lang w:val="es-ES"/>
        </w:rPr>
        <w:t>La procedencia de estos derechos, en su caso, se hará efectiva una vez que el titular o su representante legal acrediten su identidad o representación, respectivamente.</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Artículo 98.</w:t>
      </w:r>
      <w:r w:rsidRPr="000F018C">
        <w:rPr>
          <w:rFonts w:ascii="Palatino Linotype" w:hAnsi="Palatino Linotype"/>
          <w:i/>
          <w:sz w:val="22"/>
          <w:szCs w:val="22"/>
          <w:lang w:val="es-ES"/>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D95B22" w:rsidRPr="000F018C" w:rsidRDefault="00D95B22" w:rsidP="003347E2">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El responsable debe responder al ejercicio del derecho de acceso, tenga o no datos de carácter personal del inte</w:t>
      </w:r>
      <w:r w:rsidR="003347E2" w:rsidRPr="000F018C">
        <w:rPr>
          <w:rFonts w:ascii="Palatino Linotype" w:hAnsi="Palatino Linotype"/>
          <w:i/>
          <w:sz w:val="22"/>
          <w:szCs w:val="22"/>
          <w:lang w:val="es-ES"/>
        </w:rPr>
        <w:t>resado en su sistema de datos.”</w:t>
      </w:r>
    </w:p>
    <w:p w:rsidR="00D95B22" w:rsidRPr="000F018C" w:rsidRDefault="00D95B22" w:rsidP="00D95B22">
      <w:pPr>
        <w:spacing w:before="100" w:beforeAutospacing="1" w:after="100" w:afterAutospacing="1" w:line="360" w:lineRule="auto"/>
        <w:ind w:right="49"/>
        <w:jc w:val="both"/>
        <w:rPr>
          <w:rFonts w:ascii="Palatino Linotype" w:hAnsi="Palatino Linotype" w:cs="Arial"/>
          <w:lang w:val="es-ES"/>
        </w:rPr>
      </w:pPr>
      <w:r w:rsidRPr="000F018C">
        <w:rPr>
          <w:rFonts w:ascii="Palatino Linotype" w:hAnsi="Palatino Linotype" w:cs="Arial"/>
          <w:lang w:val="es-ES"/>
        </w:rPr>
        <w:t>De los anteriores preceptos</w:t>
      </w:r>
      <w:r w:rsidR="003347E2" w:rsidRPr="000F018C">
        <w:rPr>
          <w:rFonts w:ascii="Palatino Linotype" w:hAnsi="Palatino Linotype" w:cs="Arial"/>
          <w:lang w:val="es-ES"/>
        </w:rPr>
        <w:t>,</w:t>
      </w:r>
      <w:r w:rsidRPr="000F018C">
        <w:rPr>
          <w:rFonts w:ascii="Palatino Linotype" w:hAnsi="Palatino Linotype" w:cs="Arial"/>
          <w:lang w:val="es-ES"/>
        </w:rPr>
        <w:t xml:space="preserve"> se advierte que el derecho a la protección de los datos personales</w:t>
      </w:r>
      <w:r w:rsidR="003347E2" w:rsidRPr="000F018C">
        <w:rPr>
          <w:rFonts w:ascii="Palatino Linotype" w:hAnsi="Palatino Linotype" w:cs="Arial"/>
          <w:lang w:val="es-ES"/>
        </w:rPr>
        <w:t>;</w:t>
      </w:r>
      <w:r w:rsidRPr="000F018C">
        <w:rPr>
          <w:rFonts w:ascii="Palatino Linotype" w:hAnsi="Palatino Linotype" w:cs="Arial"/>
          <w:lang w:val="es-ES"/>
        </w:rPr>
        <w:t xml:space="preserve"> así como</w:t>
      </w:r>
      <w:r w:rsidR="003347E2" w:rsidRPr="000F018C">
        <w:rPr>
          <w:rFonts w:ascii="Palatino Linotype" w:hAnsi="Palatino Linotype" w:cs="Arial"/>
          <w:lang w:val="es-ES"/>
        </w:rPr>
        <w:t>,</w:t>
      </w:r>
      <w:r w:rsidRPr="000F018C">
        <w:rPr>
          <w:rFonts w:ascii="Palatino Linotype" w:hAnsi="Palatino Linotype" w:cs="Arial"/>
          <w:lang w:val="es-ES"/>
        </w:rPr>
        <w:t xml:space="preserve"> el derecho de acceder, rectificar, cancelar u oponerse a su tratamiento es una garantía consagrada para toda persona por el máximo ordenamiento jurídico de nuestro país, derecho que a su vez protege la Constitución Política de nuestra Entidad, añadiendo que cualquier persona sin necesidad de justificar su interés o justificar su utilización podrá solicitar el acceso</w:t>
      </w:r>
      <w:r w:rsidR="003347E2" w:rsidRPr="000F018C">
        <w:rPr>
          <w:rFonts w:ascii="Palatino Linotype" w:hAnsi="Palatino Linotype" w:cs="Arial"/>
          <w:lang w:val="es-ES"/>
        </w:rPr>
        <w:t xml:space="preserve"> gratuito a sus datos personale</w:t>
      </w:r>
      <w:r w:rsidR="008F2CE8" w:rsidRPr="000F018C">
        <w:rPr>
          <w:rFonts w:ascii="Palatino Linotype" w:hAnsi="Palatino Linotype" w:cs="Arial"/>
          <w:lang w:val="es-ES"/>
        </w:rPr>
        <w:t>s</w:t>
      </w:r>
      <w:r w:rsidR="003347E2" w:rsidRPr="000F018C">
        <w:rPr>
          <w:rFonts w:ascii="Palatino Linotype" w:hAnsi="Palatino Linotype" w:cs="Arial"/>
          <w:lang w:val="es-ES"/>
        </w:rPr>
        <w:t>;</w:t>
      </w:r>
      <w:r w:rsidRPr="000F018C">
        <w:rPr>
          <w:rFonts w:ascii="Palatino Linotype" w:hAnsi="Palatino Linotype" w:cs="Arial"/>
          <w:lang w:val="es-ES"/>
        </w:rPr>
        <w:t xml:space="preserve"> en tal sentido</w:t>
      </w:r>
      <w:r w:rsidR="003347E2" w:rsidRPr="000F018C">
        <w:rPr>
          <w:rFonts w:ascii="Palatino Linotype" w:hAnsi="Palatino Linotype" w:cs="Arial"/>
          <w:lang w:val="es-ES"/>
        </w:rPr>
        <w:t>,</w:t>
      </w:r>
      <w:r w:rsidRPr="000F018C">
        <w:rPr>
          <w:rFonts w:ascii="Palatino Linotype" w:hAnsi="Palatino Linotype" w:cs="Arial"/>
          <w:lang w:val="es-ES"/>
        </w:rPr>
        <w:t xml:space="preserve"> ese derecho podrá tramitarse por medios electrónicos</w:t>
      </w:r>
      <w:r w:rsidR="003347E2" w:rsidRPr="000F018C">
        <w:rPr>
          <w:rFonts w:ascii="Palatino Linotype" w:hAnsi="Palatino Linotype" w:cs="Arial"/>
          <w:lang w:val="es-ES"/>
        </w:rPr>
        <w:t>,</w:t>
      </w:r>
      <w:r w:rsidRPr="000F018C">
        <w:rPr>
          <w:rFonts w:ascii="Palatino Linotype" w:hAnsi="Palatino Linotype" w:cs="Arial"/>
          <w:lang w:val="es-ES"/>
        </w:rPr>
        <w:t xml:space="preserve"> </w:t>
      </w:r>
      <w:r w:rsidRPr="000F018C">
        <w:rPr>
          <w:rFonts w:ascii="Palatino Linotype" w:hAnsi="Palatino Linotype" w:cs="Arial"/>
          <w:lang w:val="es-ES"/>
        </w:rPr>
        <w:lastRenderedPageBreak/>
        <w:t>a través del sistema automatizado que se establezca por la Ley de la materia y por el Órgano Garante del mismo.</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Igualmente se denota, como fue apuntado en el considerando anterior, que el derecho que tenga por objeto conocer información personal del propio solicitante, que se encuentre en posesión de cualquier Sujeto Obligado, será regulado por la Ley de Protección de Datos Personales en Posesión de Sujetos Obligados del Estado de México y Municipios</w:t>
      </w:r>
      <w:r w:rsidR="009F0BFB" w:rsidRPr="000F018C">
        <w:rPr>
          <w:rFonts w:ascii="Palatino Linotype" w:hAnsi="Palatino Linotype" w:cs="Arial"/>
          <w:lang w:val="es-ES"/>
        </w:rPr>
        <w:t>;</w:t>
      </w:r>
      <w:r w:rsidRPr="000F018C">
        <w:rPr>
          <w:rFonts w:ascii="Palatino Linotype" w:hAnsi="Palatino Linotype" w:cs="Arial"/>
          <w:lang w:val="es-ES"/>
        </w:rPr>
        <w:t xml:space="preserve"> así</w:t>
      </w:r>
      <w:r w:rsidR="009F0BFB" w:rsidRPr="000F018C">
        <w:rPr>
          <w:rFonts w:ascii="Palatino Linotype" w:hAnsi="Palatino Linotype" w:cs="Arial"/>
          <w:lang w:val="es-ES"/>
        </w:rPr>
        <w:t>,</w:t>
      </w:r>
      <w:r w:rsidRPr="000F018C">
        <w:rPr>
          <w:rFonts w:ascii="Palatino Linotype" w:hAnsi="Palatino Linotype" w:cs="Arial"/>
          <w:lang w:val="es-ES"/>
        </w:rPr>
        <w:t xml:space="preserve"> en dicha Ley se listan </w:t>
      </w:r>
      <w:r w:rsidR="009F0BFB" w:rsidRPr="000F018C">
        <w:rPr>
          <w:rFonts w:ascii="Palatino Linotype" w:hAnsi="Palatino Linotype" w:cs="Arial"/>
          <w:lang w:val="es-ES"/>
        </w:rPr>
        <w:t xml:space="preserve">los </w:t>
      </w:r>
      <w:r w:rsidRPr="000F018C">
        <w:rPr>
          <w:rFonts w:ascii="Palatino Linotype" w:hAnsi="Palatino Linotype" w:cs="Arial"/>
          <w:lang w:val="es-ES"/>
        </w:rPr>
        <w:t>derechos de Acceso, Rectificación, Cancelación y Oposición al tratamiento, conocidos como derechos ARCO, los cuales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Sujeto Obligado, su origen, el tratamiento del que sean objeto, las cesiones realizadas o que se pretendan realizar y al acceso al aviso de privacidad a</w:t>
      </w:r>
      <w:r w:rsidR="009F0BFB" w:rsidRPr="000F018C">
        <w:rPr>
          <w:rFonts w:ascii="Palatino Linotype" w:hAnsi="Palatino Linotype" w:cs="Arial"/>
          <w:lang w:val="es-ES"/>
        </w:rPr>
        <w:t xml:space="preserve"> que está sujeto el tratamiento</w:t>
      </w:r>
      <w:r w:rsidRPr="000F018C">
        <w:rPr>
          <w:rFonts w:ascii="Palatino Linotype" w:hAnsi="Palatino Linotype" w:cs="Arial"/>
          <w:lang w:val="es-ES"/>
        </w:rPr>
        <w:t xml:space="preserve"> y</w:t>
      </w:r>
      <w:r w:rsidR="009F0BFB" w:rsidRPr="000F018C">
        <w:rPr>
          <w:rFonts w:ascii="Palatino Linotype" w:hAnsi="Palatino Linotype" w:cs="Arial"/>
          <w:lang w:val="es-ES"/>
        </w:rPr>
        <w:t>,</w:t>
      </w:r>
      <w:r w:rsidRPr="000F018C">
        <w:rPr>
          <w:rFonts w:ascii="Palatino Linotype" w:hAnsi="Palatino Linotype" w:cs="Arial"/>
          <w:lang w:val="es-ES"/>
        </w:rPr>
        <w:t xml:space="preserve"> como requisito importante</w:t>
      </w:r>
      <w:r w:rsidR="009F0BFB" w:rsidRPr="000F018C">
        <w:rPr>
          <w:rFonts w:ascii="Palatino Linotype" w:hAnsi="Palatino Linotype" w:cs="Arial"/>
          <w:lang w:val="es-ES"/>
        </w:rPr>
        <w:t>,</w:t>
      </w:r>
      <w:r w:rsidRPr="000F018C">
        <w:rPr>
          <w:rFonts w:ascii="Palatino Linotype" w:hAnsi="Palatino Linotype" w:cs="Arial"/>
          <w:lang w:val="es-ES"/>
        </w:rPr>
        <w:t xml:space="preserve"> se alude a que la procedencia de los derechos ARCO se hará efectiva una vez que el titular acredite su identidad.</w:t>
      </w:r>
    </w:p>
    <w:p w:rsidR="00D95B22" w:rsidRPr="000F018C" w:rsidRDefault="00D95B22" w:rsidP="00D95B22">
      <w:pPr>
        <w:spacing w:before="100" w:beforeAutospacing="1" w:after="100" w:afterAutospacing="1" w:line="360" w:lineRule="auto"/>
        <w:jc w:val="both"/>
        <w:rPr>
          <w:rFonts w:ascii="Palatino Linotype" w:hAnsi="Palatino Linotype"/>
          <w:lang w:val="es-ES"/>
        </w:rPr>
      </w:pPr>
      <w:r w:rsidRPr="000F018C">
        <w:rPr>
          <w:rFonts w:ascii="Palatino Linotype" w:hAnsi="Palatino Linotype"/>
          <w:lang w:val="es-ES"/>
        </w:rPr>
        <w:t>Por otro lado, es importante traer a contexto los Lineamientos Generales en Materia de Clasificación y Desclasificación de la Información</w:t>
      </w:r>
      <w:r w:rsidR="009F0BFB" w:rsidRPr="000F018C">
        <w:rPr>
          <w:rFonts w:ascii="Palatino Linotype" w:hAnsi="Palatino Linotype"/>
          <w:lang w:val="es-ES"/>
        </w:rPr>
        <w:t>;</w:t>
      </w:r>
      <w:r w:rsidRPr="000F018C">
        <w:rPr>
          <w:rFonts w:ascii="Palatino Linotype" w:hAnsi="Palatino Linotype"/>
          <w:lang w:val="es-ES"/>
        </w:rPr>
        <w:t xml:space="preserve"> así como</w:t>
      </w:r>
      <w:r w:rsidR="009F0BFB" w:rsidRPr="000F018C">
        <w:rPr>
          <w:rFonts w:ascii="Palatino Linotype" w:hAnsi="Palatino Linotype"/>
          <w:lang w:val="es-ES"/>
        </w:rPr>
        <w:t>,</w:t>
      </w:r>
      <w:r w:rsidRPr="000F018C">
        <w:rPr>
          <w:rFonts w:ascii="Palatino Linotype" w:hAnsi="Palatino Linotype"/>
          <w:lang w:val="es-ES"/>
        </w:rPr>
        <w:t xml:space="preserve"> para la elaboración de Versiones Públicas, que dispone</w:t>
      </w:r>
      <w:r w:rsidR="009F0BFB" w:rsidRPr="000F018C">
        <w:rPr>
          <w:rFonts w:ascii="Palatino Linotype" w:hAnsi="Palatino Linotype"/>
          <w:lang w:val="es-ES"/>
        </w:rPr>
        <w:t>n</w:t>
      </w:r>
      <w:r w:rsidRPr="000F018C">
        <w:rPr>
          <w:rFonts w:ascii="Palatino Linotype" w:hAnsi="Palatino Linotype"/>
          <w:lang w:val="es-ES"/>
        </w:rPr>
        <w:t>:</w:t>
      </w:r>
    </w:p>
    <w:p w:rsidR="00D95B22" w:rsidRPr="000F018C" w:rsidRDefault="00D95B22" w:rsidP="009F0BFB">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“Trigésimo noveno.</w:t>
      </w:r>
      <w:r w:rsidRPr="000F018C">
        <w:rPr>
          <w:rFonts w:ascii="Palatino Linotype" w:hAnsi="Palatino Linotype"/>
          <w:i/>
          <w:sz w:val="22"/>
          <w:szCs w:val="22"/>
          <w:lang w:val="es-ES"/>
        </w:rPr>
        <w:t xml:space="preserve"> Los datos personales concernientes a una persona física identificada o identificable, </w:t>
      </w:r>
      <w:r w:rsidRPr="000F018C">
        <w:rPr>
          <w:rFonts w:ascii="Palatino Linotype" w:hAnsi="Palatino Linotype"/>
          <w:b/>
          <w:i/>
          <w:sz w:val="22"/>
          <w:szCs w:val="22"/>
          <w:lang w:val="es-ES"/>
        </w:rPr>
        <w:t>no podrán clasificarse como confidenciales ante sus titulares</w:t>
      </w:r>
      <w:r w:rsidRPr="000F018C">
        <w:rPr>
          <w:rFonts w:ascii="Palatino Linotype" w:hAnsi="Palatino Linotype"/>
          <w:i/>
          <w:sz w:val="22"/>
          <w:szCs w:val="22"/>
          <w:lang w:val="es-ES"/>
        </w:rPr>
        <w:t>.</w:t>
      </w:r>
    </w:p>
    <w:p w:rsidR="00D95B22" w:rsidRPr="000F018C" w:rsidRDefault="00D95B22" w:rsidP="009F0BFB">
      <w:pPr>
        <w:ind w:left="851" w:right="902"/>
        <w:jc w:val="both"/>
        <w:rPr>
          <w:rFonts w:ascii="Palatino Linotype" w:hAnsi="Palatino Linotype"/>
          <w:i/>
          <w:sz w:val="22"/>
          <w:szCs w:val="22"/>
          <w:u w:val="single"/>
          <w:lang w:val="es-ES"/>
        </w:rPr>
      </w:pPr>
      <w:r w:rsidRPr="000F018C">
        <w:rPr>
          <w:rFonts w:ascii="Palatino Linotype" w:hAnsi="Palatino Linotype"/>
          <w:i/>
          <w:sz w:val="22"/>
          <w:szCs w:val="22"/>
          <w:lang w:val="es-ES"/>
        </w:rPr>
        <w:t xml:space="preserve">En caso de que el titular de los datos realice una solicitud de acceso a la información donde se encuentren sus datos personales, los sujetos obligados deberán reconducir </w:t>
      </w:r>
      <w:r w:rsidRPr="000F018C">
        <w:rPr>
          <w:rFonts w:ascii="Palatino Linotype" w:hAnsi="Palatino Linotype"/>
          <w:i/>
          <w:sz w:val="22"/>
          <w:szCs w:val="22"/>
          <w:lang w:val="es-ES"/>
        </w:rPr>
        <w:lastRenderedPageBreak/>
        <w:t xml:space="preserve">la solicitud y atenderla en términos de las leyes aplicables al ejercicio del derecho a la protección de datos personales. Dando acceso a los datos </w:t>
      </w:r>
      <w:r w:rsidRPr="000F018C">
        <w:rPr>
          <w:rFonts w:ascii="Palatino Linotype" w:hAnsi="Palatino Linotype"/>
          <w:b/>
          <w:i/>
          <w:sz w:val="22"/>
          <w:szCs w:val="22"/>
          <w:u w:val="single"/>
          <w:lang w:val="es-ES"/>
        </w:rPr>
        <w:t>previa acreditación de la identidad o personalidad del mismo, en términos de las disposiciones normativas aplicables</w:t>
      </w:r>
      <w:r w:rsidRPr="000F018C">
        <w:rPr>
          <w:rFonts w:ascii="Palatino Linotype" w:hAnsi="Palatino Linotype"/>
          <w:i/>
          <w:sz w:val="22"/>
          <w:szCs w:val="22"/>
          <w:u w:val="single"/>
          <w:lang w:val="es-ES"/>
        </w:rPr>
        <w:t>.</w:t>
      </w:r>
    </w:p>
    <w:p w:rsidR="00D95B22" w:rsidRPr="000F018C" w:rsidRDefault="00D95B22" w:rsidP="009F0BFB">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En caso de que los documentos puestos a disposición del titular de los datos contengan información pública, además de sus datos personales, no deberá testarse ésta.</w:t>
      </w:r>
    </w:p>
    <w:p w:rsidR="00D95B22" w:rsidRPr="000F018C" w:rsidRDefault="00D95B22" w:rsidP="009F0BFB">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w:t>
      </w:r>
      <w:r w:rsidR="009F0BFB" w:rsidRPr="000F018C">
        <w:rPr>
          <w:rFonts w:ascii="Palatino Linotype" w:hAnsi="Palatino Linotype"/>
          <w:i/>
          <w:sz w:val="22"/>
          <w:szCs w:val="22"/>
          <w:lang w:val="es-ES"/>
        </w:rPr>
        <w:t xml:space="preserve"> tal fin.”</w:t>
      </w:r>
    </w:p>
    <w:p w:rsidR="00D95B22" w:rsidRPr="000F018C" w:rsidRDefault="00D95B22" w:rsidP="009F0BFB">
      <w:pPr>
        <w:spacing w:before="100" w:beforeAutospacing="1" w:after="100" w:afterAutospacing="1" w:line="360" w:lineRule="auto"/>
        <w:ind w:right="-147"/>
        <w:jc w:val="both"/>
        <w:textAlignment w:val="baseline"/>
        <w:rPr>
          <w:rFonts w:ascii="Palatino Linotype" w:hAnsi="Palatino Linotype"/>
          <w:lang w:val="es-ES"/>
        </w:rPr>
      </w:pPr>
      <w:r w:rsidRPr="000F018C">
        <w:rPr>
          <w:rFonts w:ascii="Palatino Linotype" w:hAnsi="Palatino Linotype"/>
          <w:lang w:val="es-ES"/>
        </w:rPr>
        <w:t xml:space="preserve">De la normativa señalada anteriormente, se desprende que cuando obren datos personales en poder de las autoridades, estos deben de entregarse a su titular, </w:t>
      </w:r>
      <w:r w:rsidRPr="000F018C">
        <w:rPr>
          <w:rFonts w:ascii="Palatino Linotype" w:hAnsi="Palatino Linotype"/>
          <w:b/>
          <w:u w:val="single"/>
          <w:lang w:val="es-ES"/>
        </w:rPr>
        <w:t>previa acreditación de su identidad,</w:t>
      </w:r>
      <w:r w:rsidRPr="000F018C">
        <w:rPr>
          <w:rFonts w:ascii="Palatino Linotype" w:hAnsi="Palatino Linotype"/>
          <w:lang w:val="es-ES"/>
        </w:rPr>
        <w:t xml:space="preserve"> esto para garantizar que los titulares de dichos datos accedan a los mismos.</w:t>
      </w:r>
    </w:p>
    <w:p w:rsidR="00D95B22" w:rsidRPr="000F018C" w:rsidRDefault="00D95B22" w:rsidP="00D95B22">
      <w:pPr>
        <w:spacing w:before="100" w:beforeAutospacing="1" w:after="100" w:afterAutospacing="1" w:line="360" w:lineRule="auto"/>
        <w:jc w:val="both"/>
        <w:rPr>
          <w:rFonts w:ascii="Palatino Linotype" w:eastAsia="Calibri" w:hAnsi="Palatino Linotype" w:cs="Arial"/>
          <w:lang w:val="es-ES"/>
        </w:rPr>
      </w:pPr>
      <w:r w:rsidRPr="000F018C">
        <w:rPr>
          <w:rFonts w:ascii="Palatino Linotype" w:eastAsia="Calibri" w:hAnsi="Palatino Linotype" w:cs="Arial"/>
          <w:lang w:val="es-ES"/>
        </w:rPr>
        <w:t xml:space="preserve">En efecto, considerando que en el caso en particular, </w:t>
      </w:r>
      <w:r w:rsidRPr="000F018C">
        <w:rPr>
          <w:rFonts w:ascii="Palatino Linotype" w:eastAsia="Calibri" w:hAnsi="Palatino Linotype" w:cs="Arial"/>
          <w:b/>
          <w:lang w:val="es-ES"/>
        </w:rPr>
        <w:t xml:space="preserve">EL RECURRENTE </w:t>
      </w:r>
      <w:r w:rsidRPr="000F018C">
        <w:rPr>
          <w:rFonts w:ascii="Palatino Linotype" w:eastAsia="Calibri" w:hAnsi="Palatino Linotype" w:cs="Arial"/>
          <w:lang w:val="es-ES"/>
        </w:rPr>
        <w:t xml:space="preserve">desea tener acceso a </w:t>
      </w:r>
      <w:r w:rsidR="009F0BFB" w:rsidRPr="000F018C">
        <w:rPr>
          <w:rFonts w:ascii="Palatino Linotype" w:eastAsia="Calibri" w:hAnsi="Palatino Linotype" w:cs="Arial"/>
          <w:lang w:val="es-ES"/>
        </w:rPr>
        <w:t xml:space="preserve">la </w:t>
      </w:r>
      <w:r w:rsidR="009F0BFB" w:rsidRPr="000F018C">
        <w:rPr>
          <w:rFonts w:ascii="Palatino Linotype" w:eastAsia="Calibri" w:hAnsi="Palatino Linotype" w:cs="Arial"/>
        </w:rPr>
        <w:t>copia de su renuncia, presentada el uno de diciembre de dos mil dieciocho, ante el Instituto de Salud del Estado de México</w:t>
      </w:r>
      <w:r w:rsidRPr="000F018C">
        <w:rPr>
          <w:rFonts w:ascii="Palatino Linotype" w:eastAsia="Calibri" w:hAnsi="Palatino Linotype" w:cs="Arial"/>
          <w:lang w:val="es-ES"/>
        </w:rPr>
        <w:t xml:space="preserve">, es indispensable acredite su identidad y titularidad de sus datos ante </w:t>
      </w:r>
      <w:r w:rsidRPr="000F018C">
        <w:rPr>
          <w:rFonts w:ascii="Palatino Linotype" w:eastAsia="Calibri" w:hAnsi="Palatino Linotype" w:cs="Arial"/>
          <w:b/>
          <w:lang w:val="es-ES"/>
        </w:rPr>
        <w:t>EL SUJETO OBLIGADO</w:t>
      </w:r>
      <w:r w:rsidRPr="000F018C">
        <w:rPr>
          <w:rFonts w:ascii="Palatino Linotype" w:eastAsia="Calibri" w:hAnsi="Palatino Linotype" w:cs="Arial"/>
          <w:lang w:val="es-ES"/>
        </w:rPr>
        <w:t xml:space="preserve">, previa a la entrega de los mismos, sin que ello implique dejar a salvo los derechos del solicitante para acceder a sus datos vía solicitud de acceso a datos personales, a través del </w:t>
      </w:r>
      <w:r w:rsidR="002E284C" w:rsidRPr="000F018C">
        <w:rPr>
          <w:rFonts w:ascii="Palatino Linotype" w:eastAsia="Calibri" w:hAnsi="Palatino Linotype" w:cs="Arial"/>
          <w:lang w:val="es-ES"/>
        </w:rPr>
        <w:t>Sistema de Acceso, Rectificación, Cancelación y Oposición de Datos Personales del Estado de México (</w:t>
      </w:r>
      <w:r w:rsidRPr="000F018C">
        <w:rPr>
          <w:rFonts w:ascii="Palatino Linotype" w:eastAsia="Calibri" w:hAnsi="Palatino Linotype" w:cs="Arial"/>
          <w:b/>
          <w:lang w:val="es-ES"/>
        </w:rPr>
        <w:t>SARCOEM</w:t>
      </w:r>
      <w:r w:rsidR="002E284C" w:rsidRPr="000F018C">
        <w:rPr>
          <w:rFonts w:ascii="Palatino Linotype" w:eastAsia="Calibri" w:hAnsi="Palatino Linotype" w:cs="Arial"/>
          <w:lang w:val="es-ES"/>
        </w:rPr>
        <w:t>)</w:t>
      </w:r>
      <w:r w:rsidRPr="000F018C">
        <w:rPr>
          <w:rFonts w:ascii="Palatino Linotype" w:eastAsia="Calibri" w:hAnsi="Palatino Linotype" w:cs="Arial"/>
          <w:lang w:val="es-ES"/>
        </w:rPr>
        <w:t>, conforme a lo siguiente:</w:t>
      </w:r>
    </w:p>
    <w:p w:rsidR="00D95B22" w:rsidRPr="000F018C" w:rsidRDefault="00D95B22" w:rsidP="009F0BFB">
      <w:pPr>
        <w:spacing w:before="100" w:beforeAutospacing="1" w:after="100" w:afterAutospacing="1" w:line="360" w:lineRule="auto"/>
        <w:jc w:val="both"/>
        <w:rPr>
          <w:rFonts w:ascii="Palatino Linotype" w:eastAsia="Calibri" w:hAnsi="Palatino Linotype" w:cs="Arial"/>
          <w:lang w:val="es-ES"/>
        </w:rPr>
      </w:pPr>
      <w:r w:rsidRPr="000F018C">
        <w:rPr>
          <w:rFonts w:ascii="Palatino Linotype" w:eastAsia="Calibri" w:hAnsi="Palatino Linotype" w:cs="Arial"/>
          <w:lang w:val="es-ES"/>
        </w:rPr>
        <w:t>Es así que, conforme al ya citado artículo 98 de la Ley de Protección de Datos Personales en Posesión de Sujetos Obligados</w:t>
      </w:r>
      <w:r w:rsidR="002E284C" w:rsidRPr="000F018C">
        <w:rPr>
          <w:rFonts w:ascii="Palatino Linotype" w:eastAsia="Calibri" w:hAnsi="Palatino Linotype" w:cs="Arial"/>
          <w:lang w:val="es-ES"/>
        </w:rPr>
        <w:t xml:space="preserve"> </w:t>
      </w:r>
      <w:r w:rsidRPr="000F018C">
        <w:rPr>
          <w:rFonts w:ascii="Palatino Linotype" w:eastAsia="Calibri" w:hAnsi="Palatino Linotype" w:cs="Arial"/>
          <w:lang w:val="es-ES"/>
        </w:rPr>
        <w:t xml:space="preserve">del Estado de México y Municipios el Titular de los </w:t>
      </w:r>
      <w:r w:rsidRPr="000F018C">
        <w:rPr>
          <w:rFonts w:ascii="Palatino Linotype" w:eastAsia="Calibri" w:hAnsi="Palatino Linotype" w:cs="Arial"/>
          <w:lang w:val="es-ES"/>
        </w:rPr>
        <w:lastRenderedPageBreak/>
        <w:t>datos personales tiene derecho a ser informado sobre sus datos personales en posesión de los Sujetos Obligado</w:t>
      </w:r>
      <w:r w:rsidR="009F0BFB" w:rsidRPr="000F018C">
        <w:rPr>
          <w:rFonts w:ascii="Palatino Linotype" w:eastAsia="Calibri" w:hAnsi="Palatino Linotype" w:cs="Arial"/>
          <w:lang w:val="es-ES"/>
        </w:rPr>
        <w:t>s</w:t>
      </w:r>
      <w:r w:rsidRPr="000F018C">
        <w:rPr>
          <w:rFonts w:ascii="Palatino Linotype" w:eastAsia="Calibri" w:hAnsi="Palatino Linotype" w:cs="Arial"/>
          <w:lang w:val="es-ES"/>
        </w:rPr>
        <w:t>.</w:t>
      </w:r>
    </w:p>
    <w:p w:rsidR="00D95B22" w:rsidRPr="000F018C" w:rsidRDefault="00D95B22" w:rsidP="00D95B22">
      <w:pPr>
        <w:spacing w:before="100" w:beforeAutospacing="1" w:after="100" w:afterAutospacing="1" w:line="360" w:lineRule="auto"/>
        <w:ind w:right="-150"/>
        <w:jc w:val="both"/>
        <w:textAlignment w:val="baseline"/>
        <w:rPr>
          <w:rFonts w:ascii="Palatino Linotype" w:hAnsi="Palatino Linotype"/>
          <w:lang w:val="es-ES"/>
        </w:rPr>
      </w:pPr>
      <w:r w:rsidRPr="000F018C">
        <w:rPr>
          <w:rFonts w:ascii="Palatino Linotype" w:hAnsi="Palatino Linotype"/>
          <w:lang w:val="es-ES"/>
        </w:rPr>
        <w:t>Hecho, que se robustece con los numerales 2, fracción IV y 4, fracción VI del ordenamiento antes invocado, que son del tenor literal siguiente:</w:t>
      </w:r>
    </w:p>
    <w:p w:rsidR="00D95B22" w:rsidRPr="000F018C" w:rsidRDefault="00D95B22" w:rsidP="009F0BFB">
      <w:pPr>
        <w:ind w:left="851" w:right="902"/>
        <w:jc w:val="both"/>
        <w:rPr>
          <w:rFonts w:ascii="Palatino Linotype" w:hAnsi="Palatino Linotype"/>
          <w:i/>
          <w:sz w:val="22"/>
          <w:szCs w:val="22"/>
          <w:lang w:val="es-ES"/>
        </w:rPr>
      </w:pPr>
      <w:r w:rsidRPr="000F018C">
        <w:rPr>
          <w:rFonts w:ascii="Palatino Linotype" w:hAnsi="Palatino Linotype"/>
          <w:i/>
          <w:sz w:val="22"/>
          <w:szCs w:val="22"/>
          <w:lang w:val="es-ES"/>
        </w:rPr>
        <w:t>“</w:t>
      </w:r>
      <w:r w:rsidRPr="000F018C">
        <w:rPr>
          <w:rFonts w:ascii="Palatino Linotype" w:hAnsi="Palatino Linotype"/>
          <w:b/>
          <w:i/>
          <w:sz w:val="22"/>
          <w:szCs w:val="22"/>
          <w:lang w:val="es-ES"/>
        </w:rPr>
        <w:t>Artículo 2.</w:t>
      </w:r>
      <w:r w:rsidRPr="000F018C">
        <w:rPr>
          <w:rFonts w:ascii="Palatino Linotype" w:hAnsi="Palatino Linotype"/>
          <w:i/>
          <w:sz w:val="22"/>
          <w:szCs w:val="22"/>
          <w:lang w:val="es-ES"/>
        </w:rPr>
        <w:t xml:space="preserve"> Son finalidades de la presente Ley: </w:t>
      </w:r>
    </w:p>
    <w:p w:rsidR="00D95B22" w:rsidRPr="000F018C" w:rsidRDefault="00D95B22" w:rsidP="009F0BFB">
      <w:pPr>
        <w:ind w:left="851" w:right="902"/>
        <w:jc w:val="both"/>
        <w:textAlignment w:val="baseline"/>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9F0BFB">
      <w:pPr>
        <w:ind w:left="851" w:right="902"/>
        <w:jc w:val="both"/>
        <w:textAlignment w:val="baseline"/>
        <w:rPr>
          <w:rFonts w:ascii="Palatino Linotype" w:hAnsi="Palatino Linotype"/>
          <w:i/>
          <w:sz w:val="22"/>
          <w:szCs w:val="22"/>
          <w:lang w:val="es-ES"/>
        </w:rPr>
      </w:pPr>
      <w:r w:rsidRPr="000F018C">
        <w:rPr>
          <w:rFonts w:ascii="Palatino Linotype" w:hAnsi="Palatino Linotype"/>
          <w:i/>
          <w:sz w:val="22"/>
          <w:szCs w:val="22"/>
          <w:lang w:val="es-ES"/>
        </w:rPr>
        <w:t>IV.</w:t>
      </w:r>
      <w:r w:rsidRPr="000F018C">
        <w:rPr>
          <w:rFonts w:ascii="Palatino Linotype" w:hAnsi="Palatino Linotype"/>
          <w:i/>
          <w:sz w:val="22"/>
          <w:szCs w:val="22"/>
          <w:lang w:val="es-ES"/>
        </w:rPr>
        <w:tab/>
        <w:t>Proteger los datos personales en posesión de los sujetos obligados del Estado de México y municipios a los que se refiere esta Ley, con la finalidad de regular su debido tratamiento.</w:t>
      </w:r>
    </w:p>
    <w:p w:rsidR="00D95B22" w:rsidRPr="000F018C" w:rsidRDefault="00D95B22" w:rsidP="009F0BFB">
      <w:pPr>
        <w:ind w:left="851" w:right="902"/>
        <w:jc w:val="both"/>
        <w:textAlignment w:val="baseline"/>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9F0BFB">
      <w:pPr>
        <w:ind w:left="851" w:right="902"/>
        <w:jc w:val="both"/>
        <w:rPr>
          <w:rFonts w:ascii="Palatino Linotype" w:hAnsi="Palatino Linotype"/>
          <w:i/>
          <w:sz w:val="22"/>
          <w:szCs w:val="22"/>
          <w:lang w:val="es-ES"/>
        </w:rPr>
      </w:pPr>
      <w:r w:rsidRPr="000F018C">
        <w:rPr>
          <w:rFonts w:ascii="Palatino Linotype" w:hAnsi="Palatino Linotype"/>
          <w:b/>
          <w:i/>
          <w:sz w:val="22"/>
          <w:szCs w:val="22"/>
          <w:lang w:val="es-ES"/>
        </w:rPr>
        <w:t xml:space="preserve">Artículo 4. </w:t>
      </w:r>
      <w:r w:rsidRPr="000F018C">
        <w:rPr>
          <w:rFonts w:ascii="Palatino Linotype" w:hAnsi="Palatino Linotype"/>
          <w:i/>
          <w:sz w:val="22"/>
          <w:szCs w:val="22"/>
          <w:lang w:val="es-ES"/>
        </w:rPr>
        <w:t xml:space="preserve">Para los efectos de esta Ley se entenderá por: </w:t>
      </w:r>
    </w:p>
    <w:p w:rsidR="00D95B22" w:rsidRPr="000F018C" w:rsidRDefault="00D95B22" w:rsidP="009F0BFB">
      <w:pPr>
        <w:ind w:left="851" w:right="902"/>
        <w:jc w:val="both"/>
        <w:textAlignment w:val="baseline"/>
        <w:rPr>
          <w:rFonts w:ascii="Palatino Linotype" w:hAnsi="Palatino Linotype"/>
          <w:i/>
          <w:sz w:val="22"/>
          <w:szCs w:val="22"/>
          <w:lang w:val="es-ES"/>
        </w:rPr>
      </w:pPr>
      <w:r w:rsidRPr="000F018C">
        <w:rPr>
          <w:rFonts w:ascii="Palatino Linotype" w:hAnsi="Palatino Linotype"/>
          <w:i/>
          <w:sz w:val="22"/>
          <w:szCs w:val="22"/>
          <w:lang w:val="es-ES"/>
        </w:rPr>
        <w:t>…</w:t>
      </w:r>
    </w:p>
    <w:p w:rsidR="00D95B22" w:rsidRPr="000F018C" w:rsidRDefault="00D95B22" w:rsidP="009F0BFB">
      <w:pPr>
        <w:ind w:left="851" w:right="902"/>
        <w:jc w:val="both"/>
        <w:textAlignment w:val="baseline"/>
        <w:rPr>
          <w:rFonts w:ascii="Palatino Linotype" w:hAnsi="Palatino Linotype"/>
          <w:i/>
          <w:sz w:val="22"/>
          <w:szCs w:val="22"/>
          <w:lang w:val="es-ES"/>
        </w:rPr>
      </w:pPr>
      <w:r w:rsidRPr="000F018C">
        <w:rPr>
          <w:rFonts w:ascii="Palatino Linotype" w:hAnsi="Palatino Linotype"/>
          <w:i/>
          <w:sz w:val="22"/>
          <w:szCs w:val="22"/>
          <w:lang w:val="es-ES"/>
        </w:rPr>
        <w:t>VI.</w:t>
      </w:r>
      <w:r w:rsidRPr="000F018C">
        <w:rPr>
          <w:rFonts w:ascii="Palatino Linotype" w:hAnsi="Palatino Linotype"/>
          <w:i/>
          <w:sz w:val="22"/>
          <w:szCs w:val="22"/>
          <w:lang w:val="es-ES"/>
        </w:rPr>
        <w:tab/>
      </w:r>
      <w:r w:rsidRPr="000F018C">
        <w:rPr>
          <w:rFonts w:ascii="Palatino Linotype" w:hAnsi="Palatino Linotype"/>
          <w:b/>
          <w:i/>
          <w:sz w:val="22"/>
          <w:szCs w:val="22"/>
          <w:lang w:val="es-ES"/>
        </w:rPr>
        <w:t>Base de Datos</w:t>
      </w:r>
      <w:r w:rsidRPr="000F018C">
        <w:rPr>
          <w:rFonts w:ascii="Palatino Linotype" w:hAnsi="Palatino Linotype"/>
          <w:i/>
          <w:sz w:val="22"/>
          <w:szCs w:val="22"/>
          <w:lang w:val="es-ES"/>
        </w:rPr>
        <w:t>: al conjunto de archivos, registros, ficheros, condicionados a criterios determinados con independencia de la forma o modalidad de su creación, tipo de soporte, procesamiento, almacenam</w:t>
      </w:r>
      <w:r w:rsidR="009F0BFB" w:rsidRPr="000F018C">
        <w:rPr>
          <w:rFonts w:ascii="Palatino Linotype" w:hAnsi="Palatino Linotype"/>
          <w:i/>
          <w:sz w:val="22"/>
          <w:szCs w:val="22"/>
          <w:lang w:val="es-ES"/>
        </w:rPr>
        <w:t>iento, organización y acceso</w:t>
      </w:r>
      <w:r w:rsidRPr="000F018C">
        <w:rPr>
          <w:rFonts w:ascii="Palatino Linotype" w:hAnsi="Palatino Linotype"/>
          <w:i/>
          <w:sz w:val="22"/>
          <w:szCs w:val="22"/>
          <w:lang w:val="es-ES"/>
        </w:rPr>
        <w:t>…” (S</w:t>
      </w:r>
      <w:r w:rsidR="009F0BFB" w:rsidRPr="000F018C">
        <w:rPr>
          <w:rFonts w:ascii="Palatino Linotype" w:hAnsi="Palatino Linotype"/>
          <w:i/>
          <w:sz w:val="22"/>
          <w:szCs w:val="22"/>
          <w:lang w:val="es-ES"/>
        </w:rPr>
        <w:t>ic)</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De una interpretación sistemática de los artículos anteriores</w:t>
      </w:r>
      <w:r w:rsidR="009F0BFB" w:rsidRPr="000F018C">
        <w:rPr>
          <w:rFonts w:ascii="Palatino Linotype" w:hAnsi="Palatino Linotype" w:cs="Arial"/>
          <w:lang w:val="es-ES"/>
        </w:rPr>
        <w:t>,</w:t>
      </w:r>
      <w:r w:rsidRPr="000F018C">
        <w:rPr>
          <w:rFonts w:ascii="Palatino Linotype" w:hAnsi="Palatino Linotype" w:cs="Arial"/>
          <w:lang w:val="es-ES"/>
        </w:rPr>
        <w:t xml:space="preserve"> se puede deducir que el ejercicio del derecho de acceso a datos personales se centra en la protección de los datos personales en po</w:t>
      </w:r>
      <w:r w:rsidR="009F0BFB" w:rsidRPr="000F018C">
        <w:rPr>
          <w:rFonts w:ascii="Palatino Linotype" w:hAnsi="Palatino Linotype" w:cs="Arial"/>
          <w:lang w:val="es-ES"/>
        </w:rPr>
        <w:t>sesión de los Sujetos Obligados</w:t>
      </w:r>
      <w:r w:rsidRPr="000F018C">
        <w:rPr>
          <w:rFonts w:ascii="Palatino Linotype" w:hAnsi="Palatino Linotype" w:cs="Arial"/>
          <w:lang w:val="es-ES"/>
        </w:rPr>
        <w:t xml:space="preserve"> y en conocer el contenido de los documentos que obren en su poder en una base de datos de los</w:t>
      </w:r>
      <w:r w:rsidR="009F0BFB" w:rsidRPr="000F018C">
        <w:rPr>
          <w:rFonts w:ascii="Palatino Linotype" w:hAnsi="Palatino Linotype" w:cs="Arial"/>
          <w:lang w:val="es-ES"/>
        </w:rPr>
        <w:t xml:space="preserve"> Sujetos Obligados, entendidos é</w:t>
      </w:r>
      <w:r w:rsidRPr="000F018C">
        <w:rPr>
          <w:rFonts w:ascii="Palatino Linotype" w:hAnsi="Palatino Linotype" w:cs="Arial"/>
          <w:lang w:val="es-ES"/>
        </w:rPr>
        <w:t>stos como al conjunto de archivos, registros, ficheros, condicionados a criterios determinados con independencia de la forma o modalidad de su creación, tipo de soporte, procesamiento, almacenamiento, organización y acceso.</w:t>
      </w:r>
    </w:p>
    <w:p w:rsidR="00D95B22" w:rsidRPr="000F018C" w:rsidRDefault="00D95B22" w:rsidP="00D95B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Por lo tanto, es menester establecer que para la recepción y trámite de las solicitudes para el ejercicio de los derechos ARCO, de portabilidad</w:t>
      </w:r>
      <w:r w:rsidR="002E284C" w:rsidRPr="000F018C">
        <w:rPr>
          <w:rFonts w:ascii="Palatino Linotype" w:hAnsi="Palatino Linotype" w:cs="Arial"/>
          <w:lang w:val="es-ES"/>
        </w:rPr>
        <w:t xml:space="preserve"> </w:t>
      </w:r>
      <w:r w:rsidRPr="000F018C">
        <w:rPr>
          <w:rFonts w:ascii="Palatino Linotype" w:hAnsi="Palatino Linotype" w:cs="Arial"/>
          <w:lang w:val="es-ES"/>
        </w:rPr>
        <w:t xml:space="preserve">de los datos y limitación del tratamiento, se debe sujetar al procedimiento establecido en el Título Décimo de la Ley de Protección de Datos Personales en Posesión de Sujetos Obligados del Estado de </w:t>
      </w:r>
      <w:r w:rsidRPr="000F018C">
        <w:rPr>
          <w:rFonts w:ascii="Palatino Linotype" w:hAnsi="Palatino Linotype" w:cs="Arial"/>
          <w:lang w:val="es-ES"/>
        </w:rPr>
        <w:lastRenderedPageBreak/>
        <w:t>México y Municipios, tal y como se desprende de los artículos 106, 109 y 110 de la ley citada, los cuales señalan:</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b/>
          <w:i/>
          <w:color w:val="000000" w:themeColor="text1"/>
          <w:sz w:val="22"/>
          <w:szCs w:val="22"/>
          <w:lang w:val="es-ES"/>
        </w:rPr>
        <w:t>“Artículo 106</w:t>
      </w:r>
      <w:r w:rsidRPr="000F018C">
        <w:rPr>
          <w:rFonts w:ascii="Palatino Linotype" w:hAnsi="Palatino Linotype" w:cs="Arial"/>
          <w:i/>
          <w:color w:val="000000" w:themeColor="text1"/>
          <w:sz w:val="22"/>
          <w:szCs w:val="22"/>
          <w:lang w:val="es-ES"/>
        </w:rPr>
        <w:t>.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 xml:space="preserve">Para el ejercicio de los derechos ARCO solicitados será necesario acreditar la identidad de titular y en su caso la identidad y personalidad con la que actúe el representante. </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El titular podrá autorizar dentro de una cláusula del testamento a las personas que podrán ejercer sus derechos ARCO al momento del fallecimiento.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El ejercicio de los derechos ARCO por persona distinta a su titular o a su representante, será posible, excepcionalmente, en aquellos supuestos previstos por disposición legal, o en su caso, por mandato judicial.</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En el ejercicio de los derechos ARCO de menores de edad o de personas que se encuentren en estado de interdicción o incapacidad de conformidad con las leyes civiles, se estará a las reglas de representación dispuestas en la misma legislación.</w:t>
      </w:r>
    </w:p>
    <w:p w:rsidR="00D95B22" w:rsidRPr="000F018C" w:rsidRDefault="00D95B22" w:rsidP="009F0BFB">
      <w:pPr>
        <w:tabs>
          <w:tab w:val="left" w:pos="8222"/>
        </w:tabs>
        <w:ind w:left="851" w:right="851"/>
        <w:jc w:val="center"/>
        <w:rPr>
          <w:rFonts w:ascii="Palatino Linotype" w:hAnsi="Palatino Linotype" w:cs="Arial"/>
          <w:b/>
          <w:i/>
          <w:color w:val="000000" w:themeColor="text1"/>
          <w:sz w:val="22"/>
          <w:szCs w:val="22"/>
          <w:lang w:val="es-ES"/>
        </w:rPr>
      </w:pPr>
      <w:r w:rsidRPr="000F018C">
        <w:rPr>
          <w:rFonts w:ascii="Palatino Linotype" w:hAnsi="Palatino Linotype" w:cs="Arial"/>
          <w:b/>
          <w:i/>
          <w:color w:val="000000" w:themeColor="text1"/>
          <w:sz w:val="22"/>
          <w:szCs w:val="22"/>
          <w:lang w:val="es-ES"/>
        </w:rPr>
        <w:t>Modalidades de la Presentación de la Solicitud</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b/>
          <w:i/>
          <w:color w:val="000000" w:themeColor="text1"/>
          <w:sz w:val="22"/>
          <w:szCs w:val="22"/>
          <w:lang w:val="es-ES"/>
        </w:rPr>
        <w:t>Artículo 109.</w:t>
      </w:r>
      <w:r w:rsidRPr="000F018C">
        <w:rPr>
          <w:rFonts w:ascii="Palatino Linotype" w:hAnsi="Palatino Linotype" w:cs="Arial"/>
          <w:i/>
          <w:color w:val="000000" w:themeColor="text1"/>
          <w:sz w:val="22"/>
          <w:szCs w:val="22"/>
          <w:lang w:val="es-ES"/>
        </w:rPr>
        <w:t xml:space="preserve"> La presentación de las solicitudes de acceso, rectificación, cancelación u oposición de datos personales se podrá realizar en cualquiera de las modalidades siguientes:</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 Por escrito libre presentado personalmente por el titular o su representante legal en la Unidad de Transparencia, o bien, en los formatos establecidos para tal efecto, o bien a través de correo ordinario, correo certificado o servicio de mensajería.</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II. Verbalmente por el titular o su representante legal en la Unidad de Transparencia, la cual deberá ser capturada por el responsable en el formato respectivo.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lastRenderedPageBreak/>
        <w:t>III. Por el sistema electrónico que el Instituto o la normatividad aplicable establezca para tal efecto.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El responsable deberá dar trámite a toda solicitud para el ejercicio de los derechos ARCO y entregar el acuse de recibo que corresponda.</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El Instituto podrá establecer mecanismos adicionales, tales como formularios, sistemas y otros métodos simplificados para facilitar a los titulares el ejercicio de los derechos ARCO.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Los medios y procedimientos habilitados por el responsable para atender las solicitudes para el ejercicio de los derechos ARCO deberán ser de fácil acceso y con la mayor cobertura posible considerando el perfil de los titulares y la forma en que mantienen contacto cotidiano o común con el responsable.</w:t>
      </w:r>
    </w:p>
    <w:p w:rsidR="00D95B22" w:rsidRPr="000F018C" w:rsidRDefault="00D95B22" w:rsidP="009F0BFB">
      <w:pPr>
        <w:tabs>
          <w:tab w:val="left" w:pos="8222"/>
        </w:tabs>
        <w:ind w:left="851" w:right="851"/>
        <w:jc w:val="center"/>
        <w:rPr>
          <w:rFonts w:ascii="Palatino Linotype" w:hAnsi="Palatino Linotype" w:cs="Arial"/>
          <w:b/>
          <w:i/>
          <w:color w:val="000000" w:themeColor="text1"/>
          <w:sz w:val="22"/>
          <w:szCs w:val="22"/>
          <w:lang w:val="es-ES"/>
        </w:rPr>
      </w:pPr>
      <w:r w:rsidRPr="000F018C">
        <w:rPr>
          <w:rFonts w:ascii="Palatino Linotype" w:hAnsi="Palatino Linotype" w:cs="Arial"/>
          <w:b/>
          <w:i/>
          <w:color w:val="000000" w:themeColor="text1"/>
          <w:sz w:val="22"/>
          <w:szCs w:val="22"/>
          <w:lang w:val="es-ES"/>
        </w:rPr>
        <w:t>Requisitos de Solicitudes para el Ejercicio de los Derechos ARCO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b/>
          <w:i/>
          <w:color w:val="000000" w:themeColor="text1"/>
          <w:sz w:val="22"/>
          <w:szCs w:val="22"/>
          <w:lang w:val="es-ES"/>
        </w:rPr>
        <w:t>Artículo 110.</w:t>
      </w:r>
      <w:r w:rsidRPr="000F018C">
        <w:rPr>
          <w:rFonts w:ascii="Palatino Linotype" w:hAnsi="Palatino Linotype" w:cs="Arial"/>
          <w:i/>
          <w:color w:val="000000" w:themeColor="text1"/>
          <w:sz w:val="22"/>
          <w:szCs w:val="22"/>
          <w:lang w:val="es-ES"/>
        </w:rPr>
        <w:t xml:space="preserve"> La solicitud para el ejercicio de derechos ARCO, deberá contener:</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 El nombre del titular y su domicilio, o cualquier otro medio para recibir notificaciones.</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II. Los documentos que acrediten la identidad del titular y en su caso, la personalidad e identidad de su representante.</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III. De ser posible, el área responsable que trata los datos personales y ante el cual se presenta la solicitud.</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IV. La descripción clara y precisa de los datos personales respecto de los que se busca ejercer alguno de los derechos ARCO, salvo que se trate del derecho de acceso.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V. La descripción del derecho ARCO que se pretende ejercer, o bien, lo que solicita el titular.</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VI. Cualquier otro elemento o documento que facilite la localización de los datos personales, en su caso.</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Tratándose del requisito de la fracción I, si es el caso del domicilio no se localiza dentro del Estado de México, las notificaciones se efectuarán por estrados.</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De manera adicional, el titular podrá aportar pruebas para acreditar la procedencia de su solicitud.</w:t>
      </w:r>
    </w:p>
    <w:p w:rsidR="00D95B22" w:rsidRPr="000F018C" w:rsidRDefault="00D95B22" w:rsidP="009F0BFB">
      <w:pPr>
        <w:tabs>
          <w:tab w:val="left" w:pos="8222"/>
        </w:tabs>
        <w:ind w:left="851" w:right="851"/>
        <w:jc w:val="both"/>
        <w:rPr>
          <w:rFonts w:ascii="Palatino Linotype" w:hAnsi="Palatino Linotype" w:cs="Arial"/>
          <w:i/>
          <w:color w:val="000000" w:themeColor="text1"/>
          <w:sz w:val="22"/>
          <w:szCs w:val="22"/>
          <w:lang w:val="es-ES"/>
        </w:rPr>
      </w:pPr>
      <w:r w:rsidRPr="000F018C">
        <w:rPr>
          <w:rFonts w:ascii="Palatino Linotype" w:hAnsi="Palatino Linotype" w:cs="Arial"/>
          <w:i/>
          <w:color w:val="000000" w:themeColor="text1"/>
          <w:sz w:val="22"/>
          <w:szCs w:val="22"/>
          <w:lang w:val="es-ES"/>
        </w:rPr>
        <w:t>Tratándose de una solicitud de acceso a datos personales se señalará la modalidad en la que el titular prefiere se otorgue éste, la cual podrá ser por consulta directa, copias simples, certificadas, digitalizadas u otro tipo de medio electrónico.</w:t>
      </w:r>
    </w:p>
    <w:p w:rsidR="00D95B22" w:rsidRPr="000F018C" w:rsidRDefault="00D95B22" w:rsidP="009F0BFB">
      <w:pPr>
        <w:tabs>
          <w:tab w:val="left" w:pos="8222"/>
        </w:tabs>
        <w:ind w:left="851" w:right="851"/>
        <w:jc w:val="both"/>
        <w:rPr>
          <w:rFonts w:ascii="Palatino Linotype" w:hAnsi="Palatino Linotype" w:cs="Arial"/>
          <w:b/>
          <w:i/>
          <w:color w:val="000000" w:themeColor="text1"/>
          <w:sz w:val="22"/>
          <w:szCs w:val="22"/>
          <w:lang w:val="es-ES"/>
        </w:rPr>
      </w:pPr>
      <w:r w:rsidRPr="000F018C">
        <w:rPr>
          <w:rFonts w:ascii="Palatino Linotype" w:hAnsi="Palatino Linotype" w:cs="Arial"/>
          <w:i/>
          <w:color w:val="000000" w:themeColor="text1"/>
          <w:sz w:val="22"/>
          <w:szCs w:val="22"/>
          <w:lang w:val="es-ES"/>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rsidR="009F0BFB" w:rsidRPr="000F018C">
        <w:rPr>
          <w:rFonts w:ascii="Palatino Linotype" w:hAnsi="Palatino Linotype" w:cs="Arial"/>
          <w:b/>
          <w:i/>
          <w:color w:val="000000" w:themeColor="text1"/>
          <w:sz w:val="22"/>
          <w:szCs w:val="22"/>
          <w:lang w:val="es-ES"/>
        </w:rPr>
        <w:t>”</w:t>
      </w:r>
    </w:p>
    <w:p w:rsidR="00D95B22" w:rsidRPr="000F018C" w:rsidRDefault="00D95B22" w:rsidP="009F0BFB">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lastRenderedPageBreak/>
        <w:t>De los dispositivos normativos, se desprende que para el trámite de los derechos ARCO</w:t>
      </w:r>
      <w:r w:rsidR="009F0BFB" w:rsidRPr="000F018C">
        <w:rPr>
          <w:rFonts w:ascii="Palatino Linotype" w:hAnsi="Palatino Linotype" w:cs="Arial"/>
          <w:lang w:val="es-ES"/>
        </w:rPr>
        <w:t>;</w:t>
      </w:r>
      <w:r w:rsidRPr="000F018C">
        <w:rPr>
          <w:rFonts w:ascii="Palatino Linotype" w:hAnsi="Palatino Linotype" w:cs="Arial"/>
          <w:lang w:val="es-ES"/>
        </w:rPr>
        <w:t xml:space="preserve"> así como</w:t>
      </w:r>
      <w:r w:rsidR="009F0BFB" w:rsidRPr="000F018C">
        <w:rPr>
          <w:rFonts w:ascii="Palatino Linotype" w:hAnsi="Palatino Linotype" w:cs="Arial"/>
          <w:lang w:val="es-ES"/>
        </w:rPr>
        <w:t>,</w:t>
      </w:r>
      <w:r w:rsidRPr="000F018C">
        <w:rPr>
          <w:rFonts w:ascii="Palatino Linotype" w:hAnsi="Palatino Linotype" w:cs="Arial"/>
          <w:lang w:val="es-ES"/>
        </w:rPr>
        <w:t xml:space="preserve"> la atención de las solicitudes de la materia, se estará a lo dispuesto a dicho título y las demás disposiciones que resulten aplicables en la materia.</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Siendo importante referir que, los titulares o sus representantes legales pueden solicitar</w:t>
      </w:r>
      <w:r w:rsidR="009F0BFB" w:rsidRPr="000F018C">
        <w:rPr>
          <w:rFonts w:ascii="Palatino Linotype" w:hAnsi="Palatino Linotype" w:cs="Arial"/>
          <w:lang w:val="es-ES"/>
        </w:rPr>
        <w:t>,</w:t>
      </w:r>
      <w:r w:rsidRPr="000F018C">
        <w:rPr>
          <w:rFonts w:ascii="Palatino Linotype" w:hAnsi="Palatino Linotype" w:cs="Arial"/>
          <w:lang w:val="es-ES"/>
        </w:rPr>
        <w:t xml:space="preserve"> a través de la Unidad de Transparencia del Sujeto Obligado que cuente con los datos a solicitar, que se les otorgue acceso, rectifique, cancele, o que haga efectivo su derecho de oposición, respecto de los datos personales que le conciernan y que obren en un sistema de datos personales y en la base de datos en posesión de los Sujetos Obligados; siendo indispensable para el ejercicio de los derechos ARCO, </w:t>
      </w:r>
      <w:r w:rsidRPr="000F018C">
        <w:rPr>
          <w:rFonts w:ascii="Palatino Linotype" w:hAnsi="Palatino Linotype" w:cs="Arial"/>
          <w:b/>
          <w:u w:val="single"/>
          <w:lang w:val="es-ES"/>
        </w:rPr>
        <w:t>acreditar la identidad de titular y en su caso la identidad y personalidad con la que actúe el representante</w:t>
      </w:r>
      <w:r w:rsidRPr="000F018C">
        <w:rPr>
          <w:rFonts w:ascii="Palatino Linotype" w:hAnsi="Palatino Linotype" w:cs="Arial"/>
          <w:lang w:val="es-ES"/>
        </w:rPr>
        <w:t xml:space="preserve">. </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Asimismo, es de señalar que la presentación de las solicitudes de acceso, rectificación, cancelación u oposición de datos personales, se puede realizar por escrito libre presentado personalmente por el titular o su representante legal en la Unidad de Transparencia; en los formatos establecidos para tal efecto; o bien a través de correo ordinario, correo certificado o servicio de mensajería; verbalmente por el titular o su representante legal en la Unidad de Transparencia, la cual deberá ser capturada por el responsable en el formato respectivo; y por el sistema electrónico (SARCOEM).</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Por último, es de recalcar que la solicitud para el ejercicio de derechos ARCO, debe contener:</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I. El nombre del titular y su domicilio, o cualquier otro medio para recibir notificaciones;</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u w:val="single"/>
          <w:lang w:val="es-ES"/>
        </w:rPr>
        <w:lastRenderedPageBreak/>
        <w:t>II. Los documentos que acrediten la identidad del titular</w:t>
      </w:r>
      <w:r w:rsidRPr="000F018C">
        <w:rPr>
          <w:rFonts w:ascii="Palatino Linotype" w:hAnsi="Palatino Linotype" w:cs="Arial"/>
          <w:i/>
          <w:sz w:val="22"/>
          <w:szCs w:val="22"/>
          <w:lang w:val="es-ES"/>
        </w:rPr>
        <w:t xml:space="preserve"> y en su caso, la personalidad e identidad de su representante;</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III. De ser posible, el área responsable que trata los datos personales y ante el cual se presenta la solicitud.</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IV. La descripción clara y precisa de los datos personales respecto de los que se busca ejercer alguno de los derechos ARCO, salvo que se trate del derecho de acceso.</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V. La descripción del derecho ARCO que se pretende ejercer, o bien, lo que solicita el titular.</w:t>
      </w:r>
    </w:p>
    <w:p w:rsidR="00D95B22" w:rsidRPr="000F018C" w:rsidRDefault="00D95B22" w:rsidP="009F0BFB">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VI. Cualquier otro elemento o documento que facilite la localización de lo</w:t>
      </w:r>
      <w:r w:rsidR="009F0BFB" w:rsidRPr="000F018C">
        <w:rPr>
          <w:rFonts w:ascii="Palatino Linotype" w:hAnsi="Palatino Linotype" w:cs="Arial"/>
          <w:i/>
          <w:sz w:val="22"/>
          <w:szCs w:val="22"/>
          <w:lang w:val="es-ES"/>
        </w:rPr>
        <w:t>s datos personales, en su caso.</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 xml:space="preserve">Adicional a lo anterior, el titular puede aportar pruebas para acreditar </w:t>
      </w:r>
      <w:r w:rsidR="009F0BFB" w:rsidRPr="000F018C">
        <w:rPr>
          <w:rFonts w:ascii="Palatino Linotype" w:hAnsi="Palatino Linotype" w:cs="Arial"/>
          <w:lang w:val="es-ES"/>
        </w:rPr>
        <w:t>la procedencia de su solicitud.</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 xml:space="preserve">Tratándose de una solicitud de acceso a datos personales, se deberá señalar la modalidad en la que el titular prefiere se otorgue la información solicitada, la cual podrá ser por consulta directa, copias simples, certificadas, digitalizadas o cualquier </w:t>
      </w:r>
      <w:r w:rsidR="009F0BFB" w:rsidRPr="000F018C">
        <w:rPr>
          <w:rFonts w:ascii="Palatino Linotype" w:hAnsi="Palatino Linotype" w:cs="Arial"/>
          <w:lang w:val="es-ES"/>
        </w:rPr>
        <w:t>otro tipo de medio electrónico.</w:t>
      </w:r>
    </w:p>
    <w:p w:rsidR="009F0BFB" w:rsidRPr="000F018C" w:rsidRDefault="00D95B22" w:rsidP="009F0BF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0F018C">
        <w:rPr>
          <w:rFonts w:ascii="Palatino Linotype" w:hAnsi="Palatino Linotype"/>
          <w:color w:val="000000"/>
          <w:szCs w:val="22"/>
          <w:lang w:val="es-ES"/>
        </w:rPr>
        <w:t xml:space="preserve">Retomando las documentales que obran en el </w:t>
      </w:r>
      <w:r w:rsidRPr="000F018C">
        <w:rPr>
          <w:rFonts w:ascii="Palatino Linotype" w:hAnsi="Palatino Linotype"/>
          <w:b/>
          <w:color w:val="000000"/>
          <w:szCs w:val="22"/>
          <w:lang w:val="es-ES"/>
        </w:rPr>
        <w:t>SAIMEX</w:t>
      </w:r>
      <w:r w:rsidRPr="000F018C">
        <w:rPr>
          <w:rFonts w:ascii="Palatino Linotype" w:hAnsi="Palatino Linotype"/>
          <w:color w:val="000000"/>
          <w:szCs w:val="22"/>
          <w:lang w:val="es-ES"/>
        </w:rPr>
        <w:t xml:space="preserve">, </w:t>
      </w:r>
      <w:r w:rsidRPr="000F018C">
        <w:rPr>
          <w:rFonts w:ascii="Palatino Linotype" w:hAnsi="Palatino Linotype"/>
          <w:lang w:val="es-ES"/>
        </w:rPr>
        <w:t xml:space="preserve">se desprende que </w:t>
      </w:r>
      <w:r w:rsidRPr="000F018C">
        <w:rPr>
          <w:rFonts w:ascii="Palatino Linotype" w:hAnsi="Palatino Linotype"/>
          <w:b/>
          <w:lang w:val="es-ES"/>
        </w:rPr>
        <w:t xml:space="preserve">EL SUJETO OBLIGADO </w:t>
      </w:r>
      <w:r w:rsidRPr="000F018C">
        <w:rPr>
          <w:rFonts w:ascii="Palatino Linotype" w:hAnsi="Palatino Linotype"/>
          <w:lang w:val="es-ES"/>
        </w:rPr>
        <w:t xml:space="preserve">hizo del conocimiento al particular que </w:t>
      </w:r>
      <w:r w:rsidR="009F0BFB" w:rsidRPr="000F018C">
        <w:rPr>
          <w:rFonts w:ascii="Palatino Linotype" w:hAnsi="Palatino Linotype" w:cs="Arial"/>
          <w:color w:val="000000" w:themeColor="text1"/>
        </w:rPr>
        <w:t>la información solicitada correspondía a un trámite de índole personal; por lo que, para concluirlo, debía acudir personalmente, en días y horas hábiles, a la Subdirección de Recursos Humanos, en particular al Departamento de Administración de Personal, indicándole la servidora pública quien le atendería. Asimismo, le informó que para llevar a cabo esa gestión, debía presentar identificación oficial que acreditara su personalidad jurídica y titularidad de los datos solicitados.</w:t>
      </w:r>
    </w:p>
    <w:p w:rsidR="001941C6" w:rsidRPr="000F018C" w:rsidRDefault="008F2CE8"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lastRenderedPageBreak/>
        <w:t>En esa virtud</w:t>
      </w:r>
      <w:r w:rsidR="001941C6" w:rsidRPr="000F018C">
        <w:rPr>
          <w:rFonts w:ascii="Palatino Linotype" w:hAnsi="Palatino Linotype" w:cs="Arial"/>
          <w:lang w:val="es-ES"/>
        </w:rPr>
        <w:t xml:space="preserve">, se destaca que </w:t>
      </w:r>
      <w:r w:rsidR="001941C6" w:rsidRPr="000F018C">
        <w:rPr>
          <w:rFonts w:ascii="Palatino Linotype" w:hAnsi="Palatino Linotype" w:cs="Arial"/>
          <w:b/>
          <w:lang w:val="es-ES"/>
        </w:rPr>
        <w:t>EL SUJETO OBLIGADO</w:t>
      </w:r>
      <w:r w:rsidR="001941C6" w:rsidRPr="000F018C">
        <w:rPr>
          <w:rFonts w:ascii="Palatino Linotype" w:hAnsi="Palatino Linotype" w:cs="Arial"/>
          <w:lang w:val="es-ES"/>
        </w:rPr>
        <w:t xml:space="preserve"> no realizó pronunciamiento alguno respecto de las documentales remitidos por el particular con las que tuvo la pretensión de acreditar su personalidad. Por lo tanto, es clara la indebida fundamentación y motivación de la respuesta otorgada, misma que constituye el acto reclamado en el presente medio de impugnación.</w:t>
      </w:r>
    </w:p>
    <w:p w:rsidR="00C711BE" w:rsidRPr="000F018C" w:rsidRDefault="00C711BE" w:rsidP="00C711BE">
      <w:pPr>
        <w:spacing w:before="100" w:beforeAutospacing="1" w:after="100" w:afterAutospacing="1" w:line="360" w:lineRule="auto"/>
        <w:ind w:right="49"/>
        <w:jc w:val="both"/>
        <w:rPr>
          <w:rFonts w:ascii="Palatino Linotype" w:hAnsi="Palatino Linotype" w:cs="Arial"/>
        </w:rPr>
      </w:pPr>
      <w:r w:rsidRPr="000F018C">
        <w:rPr>
          <w:rFonts w:ascii="Palatino Linotype" w:hAnsi="Palatino Linotype" w:cs="Arial"/>
        </w:rPr>
        <w:t>Ahora bien, respecto a la fundamentación y motivación es de señalar que el máximo tribunal del país ha establecido jurisprudencia respecto a qué debe entenderse por fundamentación y motivación, en los siguientes términos:</w:t>
      </w:r>
    </w:p>
    <w:p w:rsidR="00C711BE" w:rsidRPr="000F018C" w:rsidRDefault="00C711BE" w:rsidP="00C711BE">
      <w:pPr>
        <w:ind w:left="851" w:right="902"/>
        <w:jc w:val="both"/>
        <w:rPr>
          <w:rFonts w:ascii="Palatino Linotype" w:hAnsi="Palatino Linotype" w:cs="Arial"/>
          <w:i/>
          <w:sz w:val="22"/>
          <w:szCs w:val="22"/>
        </w:rPr>
      </w:pPr>
      <w:r w:rsidRPr="000F018C">
        <w:rPr>
          <w:rFonts w:ascii="Palatino Linotype" w:hAnsi="Palatino Linotype" w:cs="Arial"/>
          <w:i/>
          <w:sz w:val="22"/>
          <w:szCs w:val="22"/>
        </w:rPr>
        <w:t>“</w:t>
      </w:r>
      <w:r w:rsidR="001941C6" w:rsidRPr="000F018C">
        <w:rPr>
          <w:rFonts w:ascii="Palatino Linotype" w:hAnsi="Palatino Linotype" w:cs="Arial"/>
          <w:b/>
          <w:i/>
          <w:sz w:val="22"/>
          <w:szCs w:val="22"/>
        </w:rPr>
        <w:t>FUNDAMENTACIÓN</w:t>
      </w:r>
      <w:r w:rsidRPr="000F018C">
        <w:rPr>
          <w:rFonts w:ascii="Palatino Linotype" w:hAnsi="Palatino Linotype" w:cs="Arial"/>
          <w:b/>
          <w:i/>
          <w:sz w:val="22"/>
          <w:szCs w:val="22"/>
        </w:rPr>
        <w:t xml:space="preserve"> Y </w:t>
      </w:r>
      <w:r w:rsidR="001941C6" w:rsidRPr="000F018C">
        <w:rPr>
          <w:rFonts w:ascii="Palatino Linotype" w:hAnsi="Palatino Linotype" w:cs="Arial"/>
          <w:b/>
          <w:i/>
          <w:sz w:val="22"/>
          <w:szCs w:val="22"/>
        </w:rPr>
        <w:t>MOTIVACIÓN</w:t>
      </w:r>
      <w:r w:rsidRPr="000F018C">
        <w:rPr>
          <w:rFonts w:ascii="Palatino Linotype" w:hAnsi="Palatino Linotype" w:cs="Arial"/>
          <w:b/>
          <w:i/>
          <w:sz w:val="22"/>
          <w:szCs w:val="22"/>
        </w:rPr>
        <w:t xml:space="preserve">. </w:t>
      </w:r>
      <w:r w:rsidRPr="000F018C">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C711BE" w:rsidRPr="000F018C" w:rsidRDefault="00C711BE" w:rsidP="00C711BE">
      <w:pPr>
        <w:spacing w:before="100" w:beforeAutospacing="1" w:after="100" w:afterAutospacing="1" w:line="360" w:lineRule="auto"/>
        <w:ind w:right="49"/>
        <w:jc w:val="both"/>
        <w:rPr>
          <w:rFonts w:ascii="Palatino Linotype" w:hAnsi="Palatino Linotype" w:cs="Arial"/>
        </w:rPr>
      </w:pPr>
      <w:r w:rsidRPr="000F018C">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C711BE" w:rsidRPr="000F018C" w:rsidRDefault="00C711BE" w:rsidP="00C711BE">
      <w:pPr>
        <w:ind w:left="851" w:right="902"/>
        <w:jc w:val="both"/>
        <w:rPr>
          <w:rFonts w:ascii="Palatino Linotype" w:hAnsi="Palatino Linotype" w:cs="Arial"/>
          <w:i/>
          <w:sz w:val="22"/>
          <w:szCs w:val="22"/>
        </w:rPr>
      </w:pPr>
      <w:r w:rsidRPr="000F018C">
        <w:rPr>
          <w:rFonts w:ascii="Palatino Linotype" w:hAnsi="Palatino Linotype" w:cs="Arial"/>
          <w:i/>
          <w:sz w:val="22"/>
          <w:szCs w:val="22"/>
        </w:rPr>
        <w:t>“</w:t>
      </w:r>
      <w:r w:rsidRPr="000F018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0F018C">
        <w:rPr>
          <w:rFonts w:ascii="Palatino Linotype" w:hAnsi="Palatino Linotype" w:cs="Arial"/>
          <w:i/>
          <w:sz w:val="22"/>
          <w:szCs w:val="22"/>
        </w:rPr>
        <w:t xml:space="preserve">. El contenido formal de la garantía de legalidad prevista en el artículo 16 constitucional relativa a la fundamentación y motivación tiene como propósito </w:t>
      </w:r>
      <w:r w:rsidRPr="000F018C">
        <w:rPr>
          <w:rFonts w:ascii="Palatino Linotype" w:hAnsi="Palatino Linotype" w:cs="Arial"/>
          <w:i/>
          <w:sz w:val="22"/>
          <w:szCs w:val="22"/>
        </w:rPr>
        <w:lastRenderedPageBreak/>
        <w:t>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C711BE" w:rsidRPr="000F018C" w:rsidRDefault="00C711BE" w:rsidP="00C711BE">
      <w:pPr>
        <w:spacing w:before="100" w:beforeAutospacing="1" w:after="100" w:afterAutospacing="1" w:line="360" w:lineRule="auto"/>
        <w:ind w:right="51"/>
        <w:jc w:val="both"/>
        <w:rPr>
          <w:rFonts w:ascii="Palatino Linotype" w:hAnsi="Palatino Linotype" w:cs="Arial"/>
        </w:rPr>
      </w:pPr>
      <w:r w:rsidRPr="000F018C">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2E284C" w:rsidRPr="000F018C" w:rsidRDefault="002E284C" w:rsidP="00C711BE">
      <w:pPr>
        <w:spacing w:before="100" w:beforeAutospacing="1" w:after="100" w:afterAutospacing="1" w:line="360" w:lineRule="auto"/>
        <w:ind w:right="51"/>
        <w:jc w:val="both"/>
        <w:rPr>
          <w:rFonts w:ascii="Palatino Linotype" w:hAnsi="Palatino Linotype" w:cs="Arial"/>
        </w:rPr>
      </w:pPr>
      <w:r w:rsidRPr="000F018C">
        <w:rPr>
          <w:rFonts w:ascii="Palatino Linotype" w:hAnsi="Palatino Linotype" w:cs="Arial"/>
        </w:rPr>
        <w:t xml:space="preserve">Finalmente, no pasa desapercibió del análisis de este Instituto que la </w:t>
      </w:r>
      <w:r w:rsidRPr="000F018C">
        <w:rPr>
          <w:rFonts w:ascii="Palatino Linotype" w:hAnsi="Palatino Linotype" w:cs="Arial"/>
          <w:lang w:val="es-ES"/>
        </w:rPr>
        <w:t>entrega de datos personales, a través de medios electrónicos es improcedente, sin que los sujetos obligados hayan corroborado previamente la identidad del titular. Tal y como, lo establece el Criterio 01/18 emitido por el INAI, el cual se transcribe a continuación:</w:t>
      </w:r>
    </w:p>
    <w:p w:rsidR="002E284C" w:rsidRPr="000F018C" w:rsidRDefault="002E284C" w:rsidP="002E284C">
      <w:pPr>
        <w:ind w:left="851" w:right="899"/>
        <w:jc w:val="both"/>
        <w:rPr>
          <w:rFonts w:ascii="Palatino Linotype" w:hAnsi="Palatino Linotype" w:cs="Arial"/>
          <w:i/>
          <w:sz w:val="22"/>
          <w:lang w:val="es-ES"/>
        </w:rPr>
      </w:pPr>
      <w:r w:rsidRPr="000F018C">
        <w:rPr>
          <w:rFonts w:ascii="Palatino Linotype" w:hAnsi="Palatino Linotype" w:cs="Arial"/>
          <w:b/>
          <w:i/>
          <w:sz w:val="22"/>
          <w:lang w:val="es-ES"/>
        </w:rPr>
        <w:t>Entrega de datos personales a través de medios electrónicos.</w:t>
      </w:r>
      <w:r w:rsidRPr="000F018C">
        <w:rPr>
          <w:rFonts w:ascii="Palatino Linotype" w:hAnsi="Palatino Linotype" w:cs="Arial"/>
          <w:i/>
          <w:sz w:val="22"/>
          <w:lang w:val="es-ES"/>
        </w:rPr>
        <w:t xml:space="preserve"> La entrega de datos personales a través del portal de la Plataforma Nacional de Transparencia, correo electrónico o cualquier otro medio similar resulta improcedente, sin que los sujetos obligados hayan corroborado previamente la identidad del titular.</w:t>
      </w:r>
    </w:p>
    <w:p w:rsidR="002E284C" w:rsidRPr="000F018C" w:rsidRDefault="002E284C" w:rsidP="002E284C">
      <w:pPr>
        <w:ind w:left="851" w:right="899"/>
        <w:jc w:val="both"/>
        <w:rPr>
          <w:rFonts w:ascii="Palatino Linotype" w:hAnsi="Palatino Linotype" w:cs="Arial"/>
          <w:i/>
          <w:sz w:val="22"/>
          <w:lang w:val="es-ES"/>
        </w:rPr>
      </w:pPr>
      <w:r w:rsidRPr="000F018C">
        <w:rPr>
          <w:rFonts w:ascii="Palatino Linotype" w:hAnsi="Palatino Linotype" w:cs="Arial"/>
          <w:i/>
          <w:sz w:val="22"/>
          <w:lang w:val="es-ES"/>
        </w:rPr>
        <w:t>Resoluciones:</w:t>
      </w:r>
    </w:p>
    <w:p w:rsidR="002E284C" w:rsidRPr="000F018C" w:rsidRDefault="002E284C" w:rsidP="002E284C">
      <w:pPr>
        <w:ind w:left="851" w:right="899"/>
        <w:jc w:val="both"/>
        <w:rPr>
          <w:rFonts w:ascii="Palatino Linotype" w:hAnsi="Palatino Linotype" w:cs="Arial"/>
          <w:i/>
          <w:sz w:val="22"/>
          <w:lang w:val="es-ES"/>
        </w:rPr>
      </w:pPr>
      <w:r w:rsidRPr="000F018C">
        <w:rPr>
          <w:rFonts w:ascii="Palatino Linotype" w:hAnsi="Palatino Linotype" w:cs="Arial"/>
          <w:i/>
          <w:sz w:val="22"/>
          <w:lang w:val="es-ES"/>
        </w:rPr>
        <w:t>•</w:t>
      </w:r>
      <w:r w:rsidRPr="000F018C">
        <w:rPr>
          <w:rFonts w:ascii="Palatino Linotype" w:hAnsi="Palatino Linotype" w:cs="Arial"/>
          <w:i/>
          <w:sz w:val="22"/>
          <w:lang w:val="es-ES"/>
        </w:rPr>
        <w:tab/>
        <w:t>RRD 0015/17. Instituto Mexicano del Seguro Social. 19 de abril de 2017. Por unanimidad. Comisionado Ponente Francisco Javier Acuña Llamas.</w:t>
      </w:r>
    </w:p>
    <w:p w:rsidR="002E284C" w:rsidRPr="000F018C" w:rsidRDefault="002E284C" w:rsidP="002E284C">
      <w:pPr>
        <w:ind w:left="851" w:right="899"/>
        <w:jc w:val="both"/>
        <w:rPr>
          <w:rFonts w:ascii="Palatino Linotype" w:hAnsi="Palatino Linotype" w:cs="Arial"/>
          <w:i/>
          <w:sz w:val="22"/>
          <w:lang w:val="es-ES"/>
        </w:rPr>
      </w:pPr>
      <w:r w:rsidRPr="000F018C">
        <w:rPr>
          <w:rFonts w:ascii="Palatino Linotype" w:hAnsi="Palatino Linotype" w:cs="Arial"/>
          <w:i/>
          <w:sz w:val="22"/>
          <w:lang w:val="es-ES"/>
        </w:rPr>
        <w:lastRenderedPageBreak/>
        <w:t>•</w:t>
      </w:r>
      <w:r w:rsidRPr="000F018C">
        <w:rPr>
          <w:rFonts w:ascii="Palatino Linotype" w:hAnsi="Palatino Linotype" w:cs="Arial"/>
          <w:i/>
          <w:sz w:val="22"/>
          <w:lang w:val="es-ES"/>
        </w:rPr>
        <w:tab/>
        <w:t>RRD 0032/17. Servicio de Administración Tributaria. 26 de abril del 2017. Por unanimidad. Comisionada Ponente María Patricia Kurczyn Villalobos.</w:t>
      </w:r>
    </w:p>
    <w:p w:rsidR="002E284C" w:rsidRPr="000F018C" w:rsidRDefault="002E284C" w:rsidP="002E284C">
      <w:pPr>
        <w:ind w:left="851" w:right="899"/>
        <w:jc w:val="both"/>
        <w:rPr>
          <w:rFonts w:ascii="Palatino Linotype" w:hAnsi="Palatino Linotype" w:cs="Arial"/>
          <w:i/>
          <w:sz w:val="22"/>
          <w:lang w:val="es-ES"/>
        </w:rPr>
      </w:pPr>
      <w:r w:rsidRPr="000F018C">
        <w:rPr>
          <w:rFonts w:ascii="Palatino Linotype" w:hAnsi="Palatino Linotype" w:cs="Arial"/>
          <w:i/>
          <w:sz w:val="22"/>
          <w:lang w:val="es-ES"/>
        </w:rPr>
        <w:t>•</w:t>
      </w:r>
      <w:r w:rsidRPr="000F018C">
        <w:rPr>
          <w:rFonts w:ascii="Palatino Linotype" w:hAnsi="Palatino Linotype" w:cs="Arial"/>
          <w:i/>
          <w:sz w:val="22"/>
          <w:lang w:val="es-ES"/>
        </w:rPr>
        <w:tab/>
        <w:t>RRD 0053/17. Instituto Mexicano del Seguro Social. 17 de mayo de 2017. Por unanimidad. Comisionada Ponente María Patricia Kurczyn Villalobos.</w:t>
      </w:r>
    </w:p>
    <w:p w:rsidR="008F2CE8" w:rsidRPr="000F018C" w:rsidRDefault="008F2CE8" w:rsidP="00D95B22">
      <w:pPr>
        <w:autoSpaceDE w:val="0"/>
        <w:autoSpaceDN w:val="0"/>
        <w:adjustRightInd w:val="0"/>
        <w:spacing w:before="100" w:beforeAutospacing="1" w:after="100" w:afterAutospacing="1" w:line="360" w:lineRule="auto"/>
        <w:jc w:val="both"/>
        <w:rPr>
          <w:rFonts w:ascii="Palatino Linotype" w:hAnsi="Palatino Linotype" w:cs="Arial"/>
          <w:color w:val="000000"/>
          <w:lang w:val="es-ES" w:eastAsia="es-MX"/>
        </w:rPr>
      </w:pPr>
      <w:r w:rsidRPr="000F018C">
        <w:rPr>
          <w:rFonts w:ascii="Palatino Linotype" w:hAnsi="Palatino Linotype" w:cs="Arial"/>
          <w:color w:val="000000"/>
          <w:lang w:val="es-ES" w:eastAsia="es-MX"/>
        </w:rPr>
        <w:t>Además, no se omite señalar que el artículo 118 de la Ley de Protección de Datos Personales en Posesión de Sujetos Obligados del Estado de México y Municipios establece que 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 y que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rsidR="00C711BE" w:rsidRPr="000F018C" w:rsidRDefault="00D95B22" w:rsidP="00D95B22">
      <w:pPr>
        <w:autoSpaceDE w:val="0"/>
        <w:autoSpaceDN w:val="0"/>
        <w:adjustRightInd w:val="0"/>
        <w:spacing w:before="100" w:beforeAutospacing="1" w:after="100" w:afterAutospacing="1" w:line="360" w:lineRule="auto"/>
        <w:jc w:val="both"/>
        <w:rPr>
          <w:rFonts w:ascii="Palatino Linotype" w:hAnsi="Palatino Linotype" w:cs="Arial"/>
          <w:color w:val="000000"/>
          <w:lang w:eastAsia="es-MX"/>
        </w:rPr>
      </w:pPr>
      <w:r w:rsidRPr="000F018C">
        <w:rPr>
          <w:rFonts w:ascii="Palatino Linotype" w:hAnsi="Palatino Linotype" w:cs="Arial"/>
          <w:color w:val="000000"/>
          <w:lang w:val="es-ES" w:eastAsia="es-MX"/>
        </w:rPr>
        <w:t xml:space="preserve">En virtud de lo expuesto, este Órgano Garante determina </w:t>
      </w:r>
      <w:r w:rsidR="00C711BE" w:rsidRPr="000F018C">
        <w:rPr>
          <w:rFonts w:ascii="Palatino Linotype" w:hAnsi="Palatino Linotype" w:cs="Arial"/>
          <w:b/>
          <w:color w:val="000000"/>
          <w:lang w:val="es-ES" w:eastAsia="es-MX"/>
        </w:rPr>
        <w:t>MODIFIC</w:t>
      </w:r>
      <w:r w:rsidRPr="000F018C">
        <w:rPr>
          <w:rFonts w:ascii="Palatino Linotype" w:hAnsi="Palatino Linotype" w:cs="Arial"/>
          <w:b/>
          <w:color w:val="000000"/>
          <w:lang w:val="es-ES" w:eastAsia="es-MX"/>
        </w:rPr>
        <w:t xml:space="preserve">AR </w:t>
      </w:r>
      <w:r w:rsidR="00C711BE" w:rsidRPr="000F018C">
        <w:rPr>
          <w:rFonts w:ascii="Palatino Linotype" w:hAnsi="Palatino Linotype" w:cs="Arial"/>
          <w:color w:val="000000"/>
          <w:lang w:val="es-ES" w:eastAsia="es-MX"/>
        </w:rPr>
        <w:t>la respuesta del</w:t>
      </w:r>
      <w:r w:rsidRPr="000F018C">
        <w:rPr>
          <w:rFonts w:ascii="Palatino Linotype" w:hAnsi="Palatino Linotype" w:cs="Arial"/>
          <w:color w:val="000000"/>
          <w:lang w:val="es-ES" w:eastAsia="es-MX"/>
        </w:rPr>
        <w:t xml:space="preserve"> </w:t>
      </w:r>
      <w:r w:rsidRPr="000F018C">
        <w:rPr>
          <w:rFonts w:ascii="Palatino Linotype" w:hAnsi="Palatino Linotype" w:cs="Arial"/>
          <w:b/>
          <w:color w:val="000000"/>
          <w:lang w:val="es-ES" w:eastAsia="es-MX"/>
        </w:rPr>
        <w:t>SUJETO OBLIGADO</w:t>
      </w:r>
      <w:r w:rsidRPr="000F018C">
        <w:rPr>
          <w:rFonts w:ascii="Palatino Linotype" w:hAnsi="Palatino Linotype" w:cs="Arial"/>
          <w:color w:val="000000"/>
          <w:lang w:val="es-ES" w:eastAsia="es-MX"/>
        </w:rPr>
        <w:t xml:space="preserve"> </w:t>
      </w:r>
      <w:r w:rsidR="00C711BE" w:rsidRPr="000F018C">
        <w:rPr>
          <w:rFonts w:ascii="Palatino Linotype" w:hAnsi="Palatino Linotype" w:cs="Arial"/>
          <w:color w:val="000000"/>
          <w:lang w:val="es-ES" w:eastAsia="es-MX"/>
        </w:rPr>
        <w:t>y ordenarle que,</w:t>
      </w:r>
      <w:r w:rsidR="00C711BE" w:rsidRPr="000F018C">
        <w:rPr>
          <w:rFonts w:ascii="Palatino Linotype" w:hAnsi="Palatino Linotype" w:cs="Arial"/>
          <w:b/>
          <w:color w:val="000000"/>
          <w:lang w:val="es-ES" w:eastAsia="es-MX"/>
        </w:rPr>
        <w:t xml:space="preserve"> </w:t>
      </w:r>
      <w:r w:rsidRPr="000F018C">
        <w:rPr>
          <w:rFonts w:ascii="Palatino Linotype" w:hAnsi="Palatino Linotype" w:cs="Arial"/>
          <w:b/>
          <w:color w:val="000000"/>
          <w:lang w:val="es-ES" w:eastAsia="es-MX"/>
        </w:rPr>
        <w:t>previa acreditación de la identidad del titular de los datos personales</w:t>
      </w:r>
      <w:r w:rsidR="00C711BE" w:rsidRPr="000F018C">
        <w:rPr>
          <w:rFonts w:ascii="Palatino Linotype" w:hAnsi="Palatino Linotype" w:cs="Arial"/>
          <w:color w:val="000000"/>
          <w:lang w:val="es-ES" w:eastAsia="es-MX"/>
        </w:rPr>
        <w:t>, haga</w:t>
      </w:r>
      <w:r w:rsidRPr="000F018C">
        <w:rPr>
          <w:rFonts w:ascii="Palatino Linotype" w:hAnsi="Palatino Linotype" w:cs="Arial"/>
          <w:color w:val="000000"/>
          <w:lang w:val="es-ES" w:eastAsia="es-MX"/>
        </w:rPr>
        <w:t xml:space="preserve"> entrega de </w:t>
      </w:r>
      <w:r w:rsidR="00C711BE" w:rsidRPr="000F018C">
        <w:rPr>
          <w:rFonts w:ascii="Palatino Linotype" w:hAnsi="Palatino Linotype" w:cs="Arial"/>
          <w:color w:val="000000"/>
          <w:lang w:eastAsia="es-MX"/>
        </w:rPr>
        <w:t>renuncia, presentada el uno de diciembre de dos mil dieciocho, ante el Instituto de Salud del Estado de México, debiendo señalar lugar, día y hora en que podrá acudir a recoger la documental solicitada.</w:t>
      </w:r>
    </w:p>
    <w:p w:rsidR="00D95B22" w:rsidRPr="000F018C" w:rsidRDefault="00C711BE" w:rsidP="00D95B22">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0F018C">
        <w:rPr>
          <w:rFonts w:ascii="Palatino Linotype" w:hAnsi="Palatino Linotype" w:cs="Arial"/>
          <w:color w:val="000000" w:themeColor="text1"/>
          <w:lang w:val="es-ES" w:eastAsia="es-MX"/>
        </w:rPr>
        <w:t>Ahora bien,</w:t>
      </w:r>
      <w:r w:rsidR="00D95B22" w:rsidRPr="000F018C">
        <w:rPr>
          <w:rFonts w:ascii="Palatino Linotype" w:hAnsi="Palatino Linotype" w:cs="Arial"/>
          <w:color w:val="000000" w:themeColor="text1"/>
          <w:lang w:val="es-ES" w:eastAsia="es-MX"/>
        </w:rPr>
        <w:t xml:space="preserve"> es importante señalar que sólo para el caso de que el ahora </w:t>
      </w:r>
      <w:r w:rsidR="00D95B22" w:rsidRPr="000F018C">
        <w:rPr>
          <w:rFonts w:ascii="Palatino Linotype" w:hAnsi="Palatino Linotype" w:cs="Arial"/>
          <w:b/>
          <w:color w:val="000000"/>
          <w:lang w:val="es-ES" w:eastAsia="es-MX"/>
        </w:rPr>
        <w:t>RECURRENTE no acredite su personalidad</w:t>
      </w:r>
      <w:r w:rsidR="00D95B22" w:rsidRPr="000F018C">
        <w:rPr>
          <w:rFonts w:ascii="Palatino Linotype" w:hAnsi="Palatino Linotype" w:cs="Arial"/>
          <w:color w:val="000000"/>
          <w:lang w:val="es-ES" w:eastAsia="es-MX"/>
        </w:rPr>
        <w:t xml:space="preserve">, bajo el principio de máxima publicidad </w:t>
      </w:r>
      <w:r w:rsidR="00D95B22" w:rsidRPr="000F018C">
        <w:rPr>
          <w:rFonts w:ascii="Palatino Linotype" w:hAnsi="Palatino Linotype" w:cs="Arial"/>
          <w:b/>
          <w:color w:val="000000"/>
          <w:lang w:val="es-ES" w:eastAsia="es-MX"/>
        </w:rPr>
        <w:t xml:space="preserve">EL SUJETO OBLIGADO </w:t>
      </w:r>
      <w:r w:rsidR="00D95B22" w:rsidRPr="000F018C">
        <w:rPr>
          <w:rFonts w:ascii="Palatino Linotype" w:hAnsi="Palatino Linotype" w:cs="Arial"/>
          <w:color w:val="000000"/>
          <w:lang w:val="es-ES" w:eastAsia="es-MX"/>
        </w:rPr>
        <w:t xml:space="preserve">deberá hacer entrega de </w:t>
      </w:r>
      <w:r w:rsidRPr="000F018C">
        <w:rPr>
          <w:rFonts w:ascii="Palatino Linotype" w:hAnsi="Palatino Linotype" w:cs="Arial"/>
          <w:color w:val="000000"/>
          <w:lang w:val="es-ES" w:eastAsia="es-MX"/>
        </w:rPr>
        <w:t>la renuncia solicitada,</w:t>
      </w:r>
      <w:r w:rsidR="00D95B22" w:rsidRPr="000F018C">
        <w:rPr>
          <w:rFonts w:ascii="Palatino Linotype" w:hAnsi="Palatino Linotype" w:cs="Arial"/>
          <w:color w:val="000000"/>
          <w:lang w:val="es-ES" w:eastAsia="es-MX"/>
        </w:rPr>
        <w:t xml:space="preserve"> en </w:t>
      </w:r>
      <w:r w:rsidRPr="000F018C">
        <w:rPr>
          <w:rFonts w:ascii="Palatino Linotype" w:hAnsi="Palatino Linotype" w:cs="Arial"/>
          <w:b/>
          <w:color w:val="000000"/>
          <w:lang w:val="es-ES" w:eastAsia="es-MX"/>
        </w:rPr>
        <w:t>versión pública</w:t>
      </w:r>
      <w:r w:rsidR="00D95B22" w:rsidRPr="000F018C">
        <w:rPr>
          <w:rFonts w:ascii="Palatino Linotype" w:hAnsi="Palatino Linotype" w:cs="Arial"/>
          <w:color w:val="000000"/>
          <w:lang w:val="es-ES" w:eastAsia="es-MX"/>
        </w:rPr>
        <w:t xml:space="preserve">; </w:t>
      </w:r>
      <w:r w:rsidR="00D95B22" w:rsidRPr="000F018C">
        <w:rPr>
          <w:rFonts w:ascii="Palatino Linotype" w:eastAsia="Arial Unicode MS" w:hAnsi="Palatino Linotype" w:cs="Arial"/>
          <w:lang w:val="es-ES"/>
        </w:rPr>
        <w:t xml:space="preserve">esto </w:t>
      </w:r>
      <w:r w:rsidR="00D95B22" w:rsidRPr="000F018C">
        <w:rPr>
          <w:rFonts w:ascii="Palatino Linotype" w:eastAsia="Arial Unicode MS" w:hAnsi="Palatino Linotype" w:cs="Arial"/>
          <w:lang w:val="es-ES"/>
        </w:rPr>
        <w:lastRenderedPageBreak/>
        <w:t xml:space="preserve">es, omitirá, eliminará o suprimirá la información personal, como </w:t>
      </w:r>
      <w:r w:rsidRPr="000F018C">
        <w:rPr>
          <w:rFonts w:ascii="Palatino Linotype" w:eastAsia="Arial Unicode MS" w:hAnsi="Palatino Linotype" w:cs="Arial"/>
          <w:lang w:val="es-ES"/>
        </w:rPr>
        <w:t>RFC</w:t>
      </w:r>
      <w:r w:rsidR="00D95B22" w:rsidRPr="000F018C">
        <w:rPr>
          <w:rFonts w:ascii="Palatino Linotype" w:eastAsia="Arial Unicode MS" w:hAnsi="Palatino Linotype" w:cs="Arial"/>
          <w:lang w:val="es-ES"/>
        </w:rPr>
        <w:t>, C</w:t>
      </w:r>
      <w:r w:rsidRPr="000F018C">
        <w:rPr>
          <w:rFonts w:ascii="Palatino Linotype" w:eastAsia="Arial Unicode MS" w:hAnsi="Palatino Linotype" w:cs="Arial"/>
          <w:lang w:val="es-ES"/>
        </w:rPr>
        <w:t>URP</w:t>
      </w:r>
      <w:r w:rsidR="00D95B22" w:rsidRPr="000F018C">
        <w:rPr>
          <w:rFonts w:ascii="Palatino Linotype" w:eastAsia="Arial Unicode MS" w:hAnsi="Palatino Linotype" w:cs="Arial"/>
          <w:lang w:val="es-ES"/>
        </w:rPr>
        <w:t>, clave del Instituto de Seguridad Social del Estado de México y Municipios, entre otros.</w:t>
      </w:r>
    </w:p>
    <w:p w:rsidR="00D95B22" w:rsidRPr="000F018C" w:rsidRDefault="00D95B22" w:rsidP="00D95B22">
      <w:pPr>
        <w:spacing w:before="100" w:beforeAutospacing="1" w:after="100" w:afterAutospacing="1" w:line="360" w:lineRule="auto"/>
        <w:jc w:val="both"/>
        <w:rPr>
          <w:rFonts w:ascii="Palatino Linotype" w:hAnsi="Palatino Linotype" w:cs="Arial"/>
          <w:lang w:val="es-ES_tradnl"/>
        </w:rPr>
      </w:pPr>
      <w:r w:rsidRPr="000F018C">
        <w:rPr>
          <w:rFonts w:ascii="Palatino Linotype" w:hAnsi="Palatino Linotype" w:cs="Arial"/>
          <w:lang w:val="es-ES_tradnl"/>
        </w:rPr>
        <w:t xml:space="preserve">Por ende, en el presente caso </w:t>
      </w:r>
      <w:r w:rsidRPr="000F018C">
        <w:rPr>
          <w:rFonts w:ascii="Palatino Linotype" w:hAnsi="Palatino Linotype" w:cs="Arial"/>
          <w:b/>
          <w:lang w:val="es-ES_tradnl"/>
        </w:rPr>
        <w:t>EL SUJETO OBLIGADO</w:t>
      </w:r>
      <w:r w:rsidRPr="000F018C">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0F018C">
        <w:rPr>
          <w:rFonts w:ascii="Palatino Linotype" w:hAnsi="Palatino Linotype" w:cs="Arial"/>
          <w:lang w:val="es-ES"/>
        </w:rPr>
        <w:t>es</w:t>
      </w:r>
      <w:r w:rsidRPr="000F018C">
        <w:rPr>
          <w:rFonts w:ascii="Palatino Linotype" w:hAnsi="Palatino Linotype" w:cs="Arial"/>
          <w:lang w:val="es-ES_tradnl"/>
        </w:rPr>
        <w:t xml:space="preserve"> decir, mediante acuerdo debidamente fundado y motivado, de su Comité de Transparencia, en términos de los artículos 49</w:t>
      </w:r>
      <w:r w:rsidR="00C711BE" w:rsidRPr="000F018C">
        <w:rPr>
          <w:rFonts w:ascii="Palatino Linotype" w:hAnsi="Palatino Linotype" w:cs="Arial"/>
          <w:lang w:val="es-ES_tradnl"/>
        </w:rPr>
        <w:t>,</w:t>
      </w:r>
      <w:r w:rsidRPr="000F018C">
        <w:rPr>
          <w:rFonts w:ascii="Palatino Linotype" w:hAnsi="Palatino Linotype" w:cs="Arial"/>
          <w:lang w:val="es-ES_tradnl"/>
        </w:rPr>
        <w:t xml:space="preserve"> fracción VIII y 132</w:t>
      </w:r>
      <w:r w:rsidR="00C711BE" w:rsidRPr="000F018C">
        <w:rPr>
          <w:rFonts w:ascii="Palatino Linotype" w:hAnsi="Palatino Linotype" w:cs="Arial"/>
          <w:lang w:val="es-ES_tradnl"/>
        </w:rPr>
        <w:t>,</w:t>
      </w:r>
      <w:r w:rsidRPr="000F018C">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w:t>
      </w:r>
      <w:r w:rsidR="002E284C" w:rsidRPr="000F018C">
        <w:rPr>
          <w:rFonts w:ascii="Palatino Linotype" w:hAnsi="Palatino Linotype" w:cs="Arial"/>
          <w:lang w:val="es-ES_tradnl"/>
        </w:rPr>
        <w:t xml:space="preserve"> </w:t>
      </w:r>
      <w:r w:rsidRPr="000F018C">
        <w:rPr>
          <w:rFonts w:ascii="Palatino Linotype" w:hAnsi="Palatino Linotype" w:cs="Arial"/>
          <w:lang w:val="es-ES_tradnl"/>
        </w:rPr>
        <w:t>y del Cuarto al Décimo Primero de los Lineamientos Generales en materia de Clasificación y Des</w:t>
      </w:r>
      <w:r w:rsidR="00C711BE" w:rsidRPr="000F018C">
        <w:rPr>
          <w:rFonts w:ascii="Palatino Linotype" w:hAnsi="Palatino Linotype" w:cs="Arial"/>
          <w:lang w:val="es-ES_tradnl"/>
        </w:rPr>
        <w:t>clasificación de la Información;</w:t>
      </w:r>
      <w:r w:rsidRPr="000F018C">
        <w:rPr>
          <w:rFonts w:ascii="Palatino Linotype" w:hAnsi="Palatino Linotype" w:cs="Arial"/>
          <w:lang w:val="es-ES_tradnl"/>
        </w:rPr>
        <w:t xml:space="preserve"> así como</w:t>
      </w:r>
      <w:r w:rsidR="00C711BE" w:rsidRPr="000F018C">
        <w:rPr>
          <w:rFonts w:ascii="Palatino Linotype" w:hAnsi="Palatino Linotype" w:cs="Arial"/>
          <w:lang w:val="es-ES_tradnl"/>
        </w:rPr>
        <w:t>,</w:t>
      </w:r>
      <w:r w:rsidRPr="000F018C">
        <w:rPr>
          <w:rFonts w:ascii="Palatino Linotype" w:hAnsi="Palatino Linotype" w:cs="Arial"/>
          <w:lang w:val="es-ES_tradnl"/>
        </w:rPr>
        <w:t xml:space="preserve"> para la elaboración de Versiones Públicas, que literalmente expresan:</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 xml:space="preserve">“Artículo 49. </w:t>
      </w:r>
      <w:r w:rsidRPr="000F018C">
        <w:rPr>
          <w:rFonts w:ascii="Palatino Linotype" w:hAnsi="Palatino Linotype" w:cs="Arial"/>
          <w:i/>
          <w:sz w:val="22"/>
          <w:szCs w:val="22"/>
          <w:lang w:val="es-ES"/>
        </w:rPr>
        <w:t>Los Comités de Transparencia tendrán las siguientes atribuciones: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VIII.</w:t>
      </w:r>
      <w:r w:rsidRPr="000F018C">
        <w:rPr>
          <w:rFonts w:ascii="Palatino Linotype" w:hAnsi="Palatino Linotype" w:cs="Arial"/>
          <w:i/>
          <w:sz w:val="22"/>
          <w:szCs w:val="22"/>
          <w:lang w:val="es-ES"/>
        </w:rPr>
        <w:t xml:space="preserve"> Aprobar, modificar o revocar la clasificación de la información;</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Artículo 132.</w:t>
      </w:r>
      <w:r w:rsidRPr="000F018C">
        <w:rPr>
          <w:rFonts w:ascii="Palatino Linotype" w:hAnsi="Palatino Linotype" w:cs="Arial"/>
          <w:i/>
          <w:sz w:val="22"/>
          <w:szCs w:val="22"/>
          <w:lang w:val="es-ES"/>
        </w:rPr>
        <w:t xml:space="preserve"> La clasificación de la información se llevará a cabo en el momento en que:</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I.</w:t>
      </w:r>
      <w:r w:rsidRPr="000F018C">
        <w:rPr>
          <w:rFonts w:ascii="Palatino Linotype" w:hAnsi="Palatino Linotype" w:cs="Arial"/>
          <w:i/>
          <w:sz w:val="22"/>
          <w:szCs w:val="22"/>
          <w:lang w:val="es-ES"/>
        </w:rPr>
        <w:t xml:space="preserve"> Se reciba una solicitud de acceso a la información;</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II.</w:t>
      </w:r>
      <w:r w:rsidRPr="000F018C">
        <w:rPr>
          <w:rFonts w:ascii="Palatino Linotype" w:hAnsi="Palatino Linotype" w:cs="Arial"/>
          <w:i/>
          <w:sz w:val="22"/>
          <w:szCs w:val="22"/>
          <w:lang w:val="es-ES"/>
        </w:rPr>
        <w:t xml:space="preserve"> Se determine mediante resolución de autoridad competente; o</w:t>
      </w:r>
    </w:p>
    <w:p w:rsidR="00D95B22" w:rsidRPr="000F018C" w:rsidRDefault="00D95B22" w:rsidP="00C711BE">
      <w:pPr>
        <w:ind w:left="851" w:right="902"/>
        <w:jc w:val="both"/>
        <w:rPr>
          <w:rFonts w:ascii="Palatino Linotype" w:hAnsi="Palatino Linotype" w:cs="Arial"/>
          <w:b/>
          <w:i/>
          <w:sz w:val="22"/>
          <w:szCs w:val="22"/>
          <w:lang w:val="es-ES"/>
        </w:rPr>
      </w:pPr>
      <w:r w:rsidRPr="000F018C">
        <w:rPr>
          <w:rFonts w:ascii="Palatino Linotype" w:hAnsi="Palatino Linotype" w:cs="Arial"/>
          <w:i/>
          <w:sz w:val="22"/>
          <w:szCs w:val="22"/>
          <w:lang w:val="es-ES"/>
        </w:rPr>
        <w:t>III. Se generen versiones públicas para dar cumplimiento a las obligaciones de transparencia previstas en esta Ley.</w:t>
      </w:r>
      <w:r w:rsidRPr="000F018C">
        <w:rPr>
          <w:rFonts w:ascii="Palatino Linotype" w:hAnsi="Palatino Linotype" w:cs="Arial"/>
          <w:b/>
          <w:i/>
          <w:sz w:val="22"/>
          <w:szCs w:val="22"/>
          <w:lang w:val="es-ES"/>
        </w:rPr>
        <w:t>”</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“Segundo.-</w:t>
      </w:r>
      <w:r w:rsidRPr="000F018C">
        <w:rPr>
          <w:rFonts w:ascii="Palatino Linotype" w:hAnsi="Palatino Linotype" w:cs="Arial"/>
          <w:i/>
          <w:sz w:val="22"/>
          <w:szCs w:val="22"/>
          <w:lang w:val="es-ES"/>
        </w:rPr>
        <w:t xml:space="preserve"> Para efectos de los presentes Lineamientos Generales, se entenderá por:</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XVIII.</w:t>
      </w:r>
      <w:r w:rsidR="002E284C" w:rsidRPr="000F018C">
        <w:rPr>
          <w:rFonts w:ascii="Palatino Linotype" w:hAnsi="Palatino Linotype" w:cs="Arial"/>
          <w:i/>
          <w:sz w:val="22"/>
          <w:szCs w:val="22"/>
          <w:lang w:val="es-ES"/>
        </w:rPr>
        <w:t xml:space="preserve"> </w:t>
      </w:r>
      <w:r w:rsidRPr="000F018C">
        <w:rPr>
          <w:rFonts w:ascii="Palatino Linotype" w:hAnsi="Palatino Linotype" w:cs="Arial"/>
          <w:b/>
          <w:i/>
          <w:sz w:val="22"/>
          <w:szCs w:val="22"/>
          <w:lang w:val="es-ES"/>
        </w:rPr>
        <w:t>Versión pública:</w:t>
      </w:r>
      <w:r w:rsidRPr="000F018C">
        <w:rPr>
          <w:rFonts w:ascii="Palatino Linotype" w:hAnsi="Palatino Linotype" w:cs="Arial"/>
          <w:i/>
          <w:sz w:val="22"/>
          <w:szCs w:val="22"/>
          <w:lang w:val="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Cuarto.</w:t>
      </w:r>
      <w:r w:rsidRPr="000F018C">
        <w:rPr>
          <w:rFonts w:ascii="Palatino Linotype" w:hAnsi="Palatino Linotype" w:cs="Arial"/>
          <w:i/>
          <w:sz w:val="22"/>
          <w:szCs w:val="22"/>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lastRenderedPageBreak/>
        <w:t>Los sujetos obligados deberán aplicar, de manera estricta, las excepciones al derecho de acceso a la información y sólo podrán invocarlas cuando acrediten su procedencia.</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Quinto.</w:t>
      </w:r>
      <w:r w:rsidRPr="000F018C">
        <w:rPr>
          <w:rFonts w:ascii="Palatino Linotype" w:hAnsi="Palatino Linotype" w:cs="Arial"/>
          <w:i/>
          <w:sz w:val="22"/>
          <w:szCs w:val="22"/>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Sexto.</w:t>
      </w:r>
      <w:r w:rsidRPr="000F018C">
        <w:rPr>
          <w:rFonts w:ascii="Palatino Linotype" w:hAnsi="Palatino Linotype" w:cs="Arial"/>
          <w:i/>
          <w:sz w:val="22"/>
          <w:szCs w:val="22"/>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La clasificación de información se realizará conforme a un análisis caso por caso, mediante la aplicación de la prueba de daño y de interés público.</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Séptimo.</w:t>
      </w:r>
      <w:r w:rsidRPr="000F018C">
        <w:rPr>
          <w:rFonts w:ascii="Palatino Linotype" w:hAnsi="Palatino Linotype" w:cs="Arial"/>
          <w:i/>
          <w:sz w:val="22"/>
          <w:szCs w:val="22"/>
          <w:lang w:val="es-ES"/>
        </w:rPr>
        <w:t xml:space="preserve"> La clasificación de la información se llevará a cabo en el momento en que:</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I.</w:t>
      </w:r>
      <w:r w:rsidR="002E284C" w:rsidRPr="000F018C">
        <w:rPr>
          <w:rFonts w:ascii="Palatino Linotype" w:hAnsi="Palatino Linotype" w:cs="Arial"/>
          <w:i/>
          <w:sz w:val="22"/>
          <w:szCs w:val="22"/>
          <w:lang w:val="es-ES"/>
        </w:rPr>
        <w:t xml:space="preserve">    </w:t>
      </w:r>
      <w:r w:rsidRPr="000F018C">
        <w:rPr>
          <w:rFonts w:ascii="Palatino Linotype" w:hAnsi="Palatino Linotype" w:cs="Arial"/>
          <w:i/>
          <w:sz w:val="22"/>
          <w:szCs w:val="22"/>
          <w:lang w:val="es-ES"/>
        </w:rPr>
        <w:t>Se reciba una solicitud de acceso a la información;</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II.</w:t>
      </w:r>
      <w:r w:rsidR="002E284C" w:rsidRPr="000F018C">
        <w:rPr>
          <w:rFonts w:ascii="Palatino Linotype" w:hAnsi="Palatino Linotype" w:cs="Arial"/>
          <w:i/>
          <w:sz w:val="22"/>
          <w:szCs w:val="22"/>
          <w:lang w:val="es-ES"/>
        </w:rPr>
        <w:t xml:space="preserve">   </w:t>
      </w:r>
      <w:r w:rsidRPr="000F018C">
        <w:rPr>
          <w:rFonts w:ascii="Palatino Linotype" w:hAnsi="Palatino Linotype" w:cs="Arial"/>
          <w:i/>
          <w:sz w:val="22"/>
          <w:szCs w:val="22"/>
          <w:lang w:val="es-ES"/>
        </w:rPr>
        <w:t xml:space="preserve"> Se determine mediante resolución de autoridad competente, o</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III.</w:t>
      </w:r>
      <w:r w:rsidR="002E284C" w:rsidRPr="000F018C">
        <w:rPr>
          <w:rFonts w:ascii="Palatino Linotype" w:hAnsi="Palatino Linotype" w:cs="Arial"/>
          <w:i/>
          <w:sz w:val="22"/>
          <w:szCs w:val="22"/>
          <w:lang w:val="es-ES"/>
        </w:rPr>
        <w:t xml:space="preserve">   </w:t>
      </w:r>
      <w:r w:rsidRPr="000F018C">
        <w:rPr>
          <w:rFonts w:ascii="Palatino Linotype" w:hAnsi="Palatino Linotype" w:cs="Arial"/>
          <w:i/>
          <w:sz w:val="22"/>
          <w:szCs w:val="22"/>
          <w:lang w:val="es-ES"/>
        </w:rPr>
        <w:t>Se generen versiones públicas para dar cumplimiento a las obligaciones de transparencia previstas en la Ley General, la Ley Federal y las correspondientes de las entidades federativas.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Los titulares de las áreas deberán revisar la clasificación al momento de la recepción de una solicitud de acceso a la información, para verificar si encuadra en una causal de reserva o de confidencialidad.</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Octavo.</w:t>
      </w:r>
      <w:r w:rsidRPr="000F018C">
        <w:rPr>
          <w:rFonts w:ascii="Palatino Linotype" w:hAnsi="Palatino Linotype" w:cs="Arial"/>
          <w:i/>
          <w:sz w:val="22"/>
          <w:szCs w:val="22"/>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Para motivar la clasificación se deberán señalar las razones o circunstancias especiales que lo llevaron a concluir que el caso particular se ajusta al supuesto previsto por la norma legal invocada como fundamento.</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En caso de referirse a información reservada, la motivación de la clasificación también deberá comprender las circunstancias que justifican el establecimiento de determinado plazo de reserva.</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Los documentos contenidos en los archivos históricos y los identificados como históricos confidenciales no serán susceptibles de clasificación como reservados.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lastRenderedPageBreak/>
        <w:t>Noveno.</w:t>
      </w:r>
      <w:r w:rsidRPr="000F018C">
        <w:rPr>
          <w:rFonts w:ascii="Palatino Linotype" w:hAnsi="Palatino Linotype" w:cs="Arial"/>
          <w:i/>
          <w:sz w:val="22"/>
          <w:szCs w:val="22"/>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b/>
          <w:i/>
          <w:sz w:val="22"/>
          <w:szCs w:val="22"/>
          <w:lang w:val="es-ES"/>
        </w:rPr>
        <w:t>Décimo.</w:t>
      </w:r>
      <w:r w:rsidRPr="000F018C">
        <w:rPr>
          <w:rFonts w:ascii="Palatino Linotype" w:hAnsi="Palatino Linotype" w:cs="Arial"/>
          <w:i/>
          <w:sz w:val="22"/>
          <w:szCs w:val="22"/>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95B22" w:rsidRPr="000F018C" w:rsidRDefault="00D95B22" w:rsidP="00C711BE">
      <w:pPr>
        <w:ind w:left="851" w:right="902"/>
        <w:jc w:val="both"/>
        <w:rPr>
          <w:rFonts w:ascii="Palatino Linotype" w:hAnsi="Palatino Linotype" w:cs="Arial"/>
          <w:i/>
          <w:sz w:val="22"/>
          <w:szCs w:val="22"/>
          <w:lang w:val="es-ES"/>
        </w:rPr>
      </w:pPr>
      <w:r w:rsidRPr="000F018C">
        <w:rPr>
          <w:rFonts w:ascii="Palatino Linotype" w:hAnsi="Palatino Linotype" w:cs="Arial"/>
          <w:i/>
          <w:sz w:val="22"/>
          <w:szCs w:val="22"/>
          <w:lang w:val="es-ES"/>
        </w:rPr>
        <w:t>En ausencia de los titulares de las áreas, la información será clasificada o desclasificada por la persona que lo supla, en términos de la normativa que rija la actuación del sujeto obligado.</w:t>
      </w:r>
    </w:p>
    <w:p w:rsidR="00D95B22" w:rsidRPr="000F018C" w:rsidRDefault="00D95B22" w:rsidP="00C711BE">
      <w:pPr>
        <w:ind w:left="851" w:right="899"/>
        <w:jc w:val="both"/>
        <w:rPr>
          <w:rFonts w:ascii="Palatino Linotype" w:hAnsi="Palatino Linotype" w:cs="Arial"/>
          <w:b/>
          <w:i/>
          <w:sz w:val="22"/>
          <w:szCs w:val="22"/>
          <w:lang w:val="es-ES"/>
        </w:rPr>
      </w:pPr>
      <w:r w:rsidRPr="000F018C">
        <w:rPr>
          <w:rFonts w:ascii="Palatino Linotype" w:hAnsi="Palatino Linotype" w:cs="Arial"/>
          <w:b/>
          <w:i/>
          <w:sz w:val="22"/>
          <w:szCs w:val="22"/>
          <w:lang w:val="es-ES"/>
        </w:rPr>
        <w:t>Décimo primero.</w:t>
      </w:r>
      <w:r w:rsidRPr="000F018C">
        <w:rPr>
          <w:rFonts w:ascii="Palatino Linotype" w:hAnsi="Palatino Linotype" w:cs="Arial"/>
          <w:i/>
          <w:sz w:val="22"/>
          <w:szCs w:val="22"/>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F018C">
        <w:rPr>
          <w:rFonts w:ascii="Palatino Linotype" w:hAnsi="Palatino Linotype" w:cs="Arial"/>
          <w:b/>
          <w:i/>
          <w:sz w:val="22"/>
          <w:szCs w:val="22"/>
          <w:lang w:val="es-ES"/>
        </w:rPr>
        <w:t>”</w:t>
      </w:r>
    </w:p>
    <w:p w:rsidR="00D95B22" w:rsidRPr="000F018C" w:rsidRDefault="00D95B22" w:rsidP="00D95B22">
      <w:pPr>
        <w:spacing w:before="100" w:beforeAutospacing="1" w:after="100" w:afterAutospacing="1" w:line="360" w:lineRule="auto"/>
        <w:jc w:val="both"/>
        <w:rPr>
          <w:rFonts w:ascii="Palatino Linotype" w:hAnsi="Palatino Linotype" w:cs="Arial"/>
          <w:lang w:val="es-ES"/>
        </w:rPr>
      </w:pPr>
      <w:r w:rsidRPr="000F018C">
        <w:rPr>
          <w:rFonts w:ascii="Palatino Linotype" w:hAnsi="Palatino Linotype" w:cs="Arial"/>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servidores públicos.</w:t>
      </w:r>
    </w:p>
    <w:p w:rsidR="00D95B22" w:rsidRPr="000F018C" w:rsidRDefault="00D95B22" w:rsidP="00D95B22">
      <w:pPr>
        <w:autoSpaceDE w:val="0"/>
        <w:autoSpaceDN w:val="0"/>
        <w:adjustRightInd w:val="0"/>
        <w:spacing w:before="100" w:beforeAutospacing="1" w:after="100" w:afterAutospacing="1" w:line="360" w:lineRule="auto"/>
        <w:ind w:right="-91"/>
        <w:jc w:val="both"/>
        <w:rPr>
          <w:rFonts w:ascii="Palatino Linotype" w:hAnsi="Palatino Linotype" w:cs="Arial"/>
          <w:lang w:val="es-ES"/>
        </w:rPr>
      </w:pPr>
      <w:r w:rsidRPr="000F018C">
        <w:rPr>
          <w:rFonts w:ascii="Palatino Linotype" w:hAnsi="Palatino Linotype" w:cs="Arial"/>
          <w:lang w:val="es-ES"/>
        </w:rPr>
        <w:t xml:space="preserve">Consecuentemente, se destaca que la versión pública que elabore </w:t>
      </w:r>
      <w:r w:rsidRPr="000F018C">
        <w:rPr>
          <w:rFonts w:ascii="Palatino Linotype" w:hAnsi="Palatino Linotype" w:cs="Arial"/>
          <w:b/>
          <w:lang w:val="es-ES"/>
        </w:rPr>
        <w:t>EL SUJETO OBLIGADO</w:t>
      </w:r>
      <w:r w:rsidRPr="000F018C">
        <w:rPr>
          <w:rFonts w:ascii="Palatino Linotype" w:hAnsi="Palatino Linotype" w:cs="Arial"/>
          <w:lang w:val="es-ES"/>
        </w:rPr>
        <w:t xml:space="preserve"> debe cumplir con las formalidades exigidas en la Ley, por lo que </w:t>
      </w:r>
      <w:r w:rsidRPr="000F018C">
        <w:rPr>
          <w:rFonts w:ascii="Palatino Linotype" w:hAnsi="Palatino Linotype" w:cs="Arial"/>
          <w:lang w:val="es-ES_tradnl"/>
        </w:rPr>
        <w:t xml:space="preserve">para tal efecto emitirá el </w:t>
      </w:r>
      <w:r w:rsidRPr="000F018C">
        <w:rPr>
          <w:rFonts w:ascii="Palatino Linotype" w:hAnsi="Palatino Linotype" w:cs="Arial"/>
          <w:b/>
          <w:lang w:val="es-ES"/>
        </w:rPr>
        <w:t>Acuerdo del Comité de Transparencia</w:t>
      </w:r>
      <w:r w:rsidR="00C711BE" w:rsidRPr="000F018C">
        <w:rPr>
          <w:rFonts w:ascii="Palatino Linotype" w:hAnsi="Palatino Linotype" w:cs="Arial"/>
          <w:b/>
          <w:lang w:val="es-ES"/>
        </w:rPr>
        <w:t>,</w:t>
      </w:r>
      <w:r w:rsidRPr="000F018C">
        <w:rPr>
          <w:rFonts w:ascii="Palatino Linotype" w:hAnsi="Palatino Linotype" w:cs="Arial"/>
          <w:lang w:val="es-ES"/>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D95B22" w:rsidRPr="000F018C" w:rsidRDefault="00D95B22" w:rsidP="00D95B22">
      <w:pPr>
        <w:autoSpaceDE w:val="0"/>
        <w:autoSpaceDN w:val="0"/>
        <w:adjustRightInd w:val="0"/>
        <w:spacing w:before="100" w:beforeAutospacing="1" w:after="100" w:afterAutospacing="1" w:line="360" w:lineRule="auto"/>
        <w:ind w:right="-93"/>
        <w:jc w:val="both"/>
        <w:rPr>
          <w:rFonts w:ascii="Palatino Linotype" w:hAnsi="Palatino Linotype" w:cs="Arial"/>
          <w:lang w:val="es-ES"/>
        </w:rPr>
      </w:pPr>
      <w:r w:rsidRPr="000F018C">
        <w:rPr>
          <w:rFonts w:ascii="Palatino Linotype" w:hAnsi="Palatino Linotype" w:cs="Arial"/>
          <w:lang w:val="es-ES"/>
        </w:rPr>
        <w:lastRenderedPageBreak/>
        <w:t xml:space="preserve">Efectivamente, cuando se clasifica información como confidencial o reservada es importante someterlo al Comité de Transparencia del </w:t>
      </w:r>
      <w:r w:rsidRPr="000F018C">
        <w:rPr>
          <w:rFonts w:ascii="Palatino Linotype" w:hAnsi="Palatino Linotype" w:cs="Arial"/>
          <w:b/>
          <w:lang w:val="es-ES"/>
        </w:rPr>
        <w:t>SUJETO OBLIGADO</w:t>
      </w:r>
      <w:r w:rsidRPr="000F018C">
        <w:rPr>
          <w:rFonts w:ascii="Palatino Linotype" w:hAnsi="Palatino Linotype" w:cs="Arial"/>
          <w:lang w:val="es-ES"/>
        </w:rPr>
        <w:t>, quien debe confirmar, modificar o revocar la clasificación.</w:t>
      </w:r>
    </w:p>
    <w:p w:rsidR="00D95B22" w:rsidRPr="000F018C" w:rsidRDefault="00D95B22" w:rsidP="00D95B22">
      <w:pPr>
        <w:spacing w:before="100" w:beforeAutospacing="1" w:after="100" w:afterAutospacing="1" w:line="360" w:lineRule="auto"/>
        <w:ind w:right="-93"/>
        <w:jc w:val="both"/>
        <w:rPr>
          <w:rFonts w:ascii="Palatino Linotype" w:hAnsi="Palatino Linotype" w:cs="Arial"/>
          <w:lang w:val="es-ES" w:eastAsia="es-CO"/>
        </w:rPr>
      </w:pPr>
      <w:r w:rsidRPr="000F018C">
        <w:rPr>
          <w:rFonts w:ascii="Palatino Linotype" w:hAnsi="Palatino Linotype" w:cs="Arial"/>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F018C">
        <w:rPr>
          <w:rFonts w:ascii="Palatino Linotype" w:hAnsi="Palatino Linotype" w:cs="Arial"/>
          <w:b/>
          <w:lang w:val="es-ES" w:eastAsia="es-CO"/>
        </w:rPr>
        <w:t>SUJETO OBLIGADO</w:t>
      </w:r>
      <w:r w:rsidRPr="000F018C">
        <w:rPr>
          <w:rFonts w:ascii="Palatino Linotype"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417DC" w:rsidRPr="000F018C"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F018C">
        <w:rPr>
          <w:rFonts w:ascii="Palatino Linotype" w:eastAsia="Calibri" w:hAnsi="Palatino Linotype" w:cs="Arial"/>
        </w:rPr>
        <w:t xml:space="preserve">Así, con </w:t>
      </w:r>
      <w:r w:rsidRPr="000F018C">
        <w:rPr>
          <w:rFonts w:ascii="Palatino Linotype" w:hAnsi="Palatino Linotype" w:cs="Arial"/>
        </w:rPr>
        <w:t>fundamento</w:t>
      </w:r>
      <w:r w:rsidRPr="000F018C">
        <w:rPr>
          <w:rFonts w:ascii="Palatino Linotype" w:eastAsia="Calibri" w:hAnsi="Palatino Linotype" w:cs="Arial"/>
        </w:rPr>
        <w:t xml:space="preserve"> en lo prescrito en los artículos 5</w:t>
      </w:r>
      <w:r w:rsidR="009661B8" w:rsidRPr="000F018C">
        <w:rPr>
          <w:rFonts w:ascii="Palatino Linotype" w:eastAsia="Calibri" w:hAnsi="Palatino Linotype" w:cs="Arial"/>
        </w:rPr>
        <w:t>,</w:t>
      </w:r>
      <w:r w:rsidRPr="000F018C">
        <w:rPr>
          <w:rFonts w:ascii="Palatino Linotype" w:eastAsia="Calibri" w:hAnsi="Palatino Linotype" w:cs="Arial"/>
        </w:rPr>
        <w:t xml:space="preserve"> </w:t>
      </w:r>
      <w:r w:rsidRPr="000F018C">
        <w:rPr>
          <w:rFonts w:ascii="Palatino Linotype" w:hAnsi="Palatino Linotype"/>
        </w:rPr>
        <w:t xml:space="preserve">párrafos vigésimo, vigésimo primero y vigésimo </w:t>
      </w:r>
      <w:r w:rsidRPr="000F018C">
        <w:rPr>
          <w:rFonts w:ascii="Palatino Linotype" w:hAnsi="Palatino Linotype" w:cs="Arial"/>
        </w:rPr>
        <w:t>segundo,</w:t>
      </w:r>
      <w:r w:rsidRPr="000F018C">
        <w:rPr>
          <w:rFonts w:ascii="Palatino Linotype" w:hAnsi="Palatino Linotype"/>
        </w:rPr>
        <w:t xml:space="preserve"> </w:t>
      </w:r>
      <w:r w:rsidRPr="000F018C">
        <w:rPr>
          <w:rFonts w:ascii="Palatino Linotype" w:hAnsi="Palatino Linotype" w:cs="Arial"/>
        </w:rPr>
        <w:t>fracciones</w:t>
      </w:r>
      <w:r w:rsidRPr="000F018C">
        <w:rPr>
          <w:rFonts w:ascii="Palatino Linotype" w:hAnsi="Palatino Linotype"/>
        </w:rPr>
        <w:t xml:space="preserve"> IV y V,</w:t>
      </w:r>
      <w:r w:rsidRPr="000F018C">
        <w:rPr>
          <w:rFonts w:ascii="Palatino Linotype" w:eastAsia="Calibri" w:hAnsi="Palatino Linotype" w:cs="Arial"/>
        </w:rPr>
        <w:t xml:space="preserve"> de la Constitución Política del Estado Libre y Soberano de México, y los artículos </w:t>
      </w:r>
      <w:r w:rsidRPr="000F018C">
        <w:rPr>
          <w:rFonts w:ascii="Palatino Linotype" w:hAnsi="Palatino Linotype"/>
        </w:rPr>
        <w:t xml:space="preserve">2, </w:t>
      </w:r>
      <w:r w:rsidRPr="000F018C">
        <w:rPr>
          <w:rFonts w:ascii="Palatino Linotype" w:hAnsi="Palatino Linotype" w:cs="Arial"/>
        </w:rPr>
        <w:t>fracción</w:t>
      </w:r>
      <w:r w:rsidRPr="000F018C">
        <w:rPr>
          <w:rFonts w:ascii="Palatino Linotype" w:hAnsi="Palatino Linotype"/>
        </w:rPr>
        <w:t xml:space="preserve"> II, 9, </w:t>
      </w:r>
      <w:r w:rsidRPr="000F018C">
        <w:rPr>
          <w:rFonts w:ascii="Palatino Linotype" w:hAnsi="Palatino Linotype" w:cs="Arial"/>
          <w:lang w:val="es-ES_tradnl"/>
        </w:rPr>
        <w:t>29</w:t>
      </w:r>
      <w:r w:rsidRPr="000F018C">
        <w:rPr>
          <w:rFonts w:ascii="Palatino Linotype" w:hAnsi="Palatino Linotype"/>
        </w:rPr>
        <w:t>, 36, fracciones I y II, 176, 178, 179, 181, 185, fracción I, 186 y 188,</w:t>
      </w:r>
      <w:r w:rsidRPr="000F018C">
        <w:rPr>
          <w:rFonts w:ascii="Palatino Linotype" w:eastAsia="Calibri" w:hAnsi="Palatino Linotype" w:cs="Arial"/>
        </w:rPr>
        <w:t xml:space="preserve"> de la Ley de Transparencia y Acceso a la Información Pública del Estado de México y </w:t>
      </w:r>
      <w:r w:rsidRPr="000F018C">
        <w:rPr>
          <w:rFonts w:ascii="Palatino Linotype" w:hAnsi="Palatino Linotype" w:cs="Arial"/>
        </w:rPr>
        <w:t>Municipios</w:t>
      </w:r>
      <w:r w:rsidRPr="000F018C">
        <w:rPr>
          <w:rFonts w:ascii="Palatino Linotype" w:eastAsia="Calibri" w:hAnsi="Palatino Linotype" w:cs="Arial"/>
        </w:rPr>
        <w:t xml:space="preserve">, </w:t>
      </w:r>
      <w:r w:rsidRPr="000F018C">
        <w:rPr>
          <w:rFonts w:ascii="Palatino Linotype" w:hAnsi="Palatino Linotype"/>
        </w:rPr>
        <w:t>este</w:t>
      </w:r>
      <w:r w:rsidRPr="000F018C">
        <w:rPr>
          <w:rFonts w:ascii="Palatino Linotype" w:eastAsia="Calibri" w:hAnsi="Palatino Linotype" w:cs="Arial"/>
        </w:rPr>
        <w:t xml:space="preserve"> Pleno:</w:t>
      </w:r>
    </w:p>
    <w:p w:rsidR="009377D0" w:rsidRPr="000F018C" w:rsidRDefault="009377D0" w:rsidP="00751404">
      <w:pPr>
        <w:spacing w:before="240" w:after="100" w:afterAutospacing="1" w:line="360" w:lineRule="auto"/>
        <w:jc w:val="center"/>
        <w:rPr>
          <w:rFonts w:ascii="Palatino Linotype" w:hAnsi="Palatino Linotype"/>
          <w:b/>
          <w:bCs/>
          <w:spacing w:val="60"/>
          <w:sz w:val="28"/>
        </w:rPr>
      </w:pPr>
      <w:r w:rsidRPr="000F018C">
        <w:rPr>
          <w:rFonts w:ascii="Palatino Linotype" w:hAnsi="Palatino Linotype"/>
          <w:b/>
          <w:bCs/>
          <w:spacing w:val="60"/>
          <w:sz w:val="28"/>
        </w:rPr>
        <w:t>RESUELVE</w:t>
      </w:r>
    </w:p>
    <w:p w:rsidR="00953858" w:rsidRPr="000F018C"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F018C">
        <w:rPr>
          <w:rFonts w:ascii="Palatino Linotype" w:hAnsi="Palatino Linotype" w:cs="Arial"/>
        </w:rPr>
        <w:t xml:space="preserve">Resultan </w:t>
      </w:r>
      <w:r w:rsidRPr="000F018C">
        <w:rPr>
          <w:rFonts w:ascii="Palatino Linotype" w:hAnsi="Palatino Linotype" w:cs="Arial"/>
          <w:b/>
        </w:rPr>
        <w:t>fundadas</w:t>
      </w:r>
      <w:r w:rsidRPr="000F018C">
        <w:rPr>
          <w:rFonts w:ascii="Palatino Linotype" w:hAnsi="Palatino Linotype" w:cs="Arial"/>
        </w:rPr>
        <w:t xml:space="preserve"> las </w:t>
      </w:r>
      <w:r w:rsidRPr="000F018C">
        <w:rPr>
          <w:rFonts w:ascii="Palatino Linotype" w:hAnsi="Palatino Linotype"/>
          <w:shd w:val="clear" w:color="auto" w:fill="FFFFFF"/>
        </w:rPr>
        <w:t>razones</w:t>
      </w:r>
      <w:r w:rsidRPr="000F018C">
        <w:rPr>
          <w:rFonts w:ascii="Palatino Linotype" w:hAnsi="Palatino Linotype" w:cs="Arial"/>
        </w:rPr>
        <w:t xml:space="preserve"> o motivos de inconformidad hechas </w:t>
      </w:r>
      <w:r w:rsidRPr="000F018C">
        <w:rPr>
          <w:rFonts w:ascii="Palatino Linotype" w:hAnsi="Palatino Linotype" w:cs="Arial"/>
        </w:rPr>
        <w:lastRenderedPageBreak/>
        <w:t xml:space="preserve">valer por </w:t>
      </w:r>
      <w:r w:rsidR="00C711BE" w:rsidRPr="000F018C">
        <w:rPr>
          <w:rFonts w:ascii="Palatino Linotype" w:hAnsi="Palatino Linotype" w:cs="Arial"/>
          <w:b/>
        </w:rPr>
        <w:t xml:space="preserve">EL </w:t>
      </w:r>
      <w:r w:rsidRPr="000F018C">
        <w:rPr>
          <w:rFonts w:ascii="Palatino Linotype" w:hAnsi="Palatino Linotype" w:cs="Arial"/>
          <w:b/>
        </w:rPr>
        <w:t>RECURRENTE</w:t>
      </w:r>
      <w:r w:rsidR="00FF0DA7" w:rsidRPr="000F018C">
        <w:rPr>
          <w:rFonts w:ascii="Palatino Linotype" w:hAnsi="Palatino Linotype" w:cs="Arial"/>
          <w:b/>
        </w:rPr>
        <w:t>,</w:t>
      </w:r>
      <w:r w:rsidRPr="000F018C">
        <w:rPr>
          <w:rFonts w:ascii="Palatino Linotype" w:hAnsi="Palatino Linotype" w:cs="Arial"/>
        </w:rPr>
        <w:t xml:space="preserve"> en términos del Considerando </w:t>
      </w:r>
      <w:r w:rsidR="00C711BE" w:rsidRPr="000F018C">
        <w:rPr>
          <w:rFonts w:ascii="Palatino Linotype" w:hAnsi="Palatino Linotype" w:cs="Arial"/>
          <w:b/>
        </w:rPr>
        <w:t>SEXTO</w:t>
      </w:r>
      <w:r w:rsidR="00C711BE" w:rsidRPr="000F018C">
        <w:rPr>
          <w:rFonts w:ascii="Palatino Linotype" w:hAnsi="Palatino Linotype" w:cs="Arial"/>
        </w:rPr>
        <w:t xml:space="preserve"> </w:t>
      </w:r>
      <w:r w:rsidRPr="000F018C">
        <w:rPr>
          <w:rFonts w:ascii="Palatino Linotype" w:hAnsi="Palatino Linotype" w:cs="Arial"/>
        </w:rPr>
        <w:t>de la presente resolución.</w:t>
      </w:r>
    </w:p>
    <w:p w:rsidR="00C711BE" w:rsidRPr="000F018C" w:rsidRDefault="00953858" w:rsidP="00C711BE">
      <w:pPr>
        <w:pStyle w:val="Prrafodelista"/>
        <w:widowControl w:val="0"/>
        <w:numPr>
          <w:ilvl w:val="0"/>
          <w:numId w:val="5"/>
        </w:numPr>
        <w:tabs>
          <w:tab w:val="left" w:pos="1701"/>
        </w:tabs>
        <w:autoSpaceDE w:val="0"/>
        <w:autoSpaceDN w:val="0"/>
        <w:adjustRightInd w:val="0"/>
        <w:spacing w:before="240" w:after="100" w:afterAutospacing="1" w:line="360" w:lineRule="auto"/>
        <w:ind w:left="0" w:right="49" w:firstLine="0"/>
        <w:jc w:val="both"/>
        <w:rPr>
          <w:rFonts w:ascii="Palatino Linotype" w:eastAsia="Calibri" w:hAnsi="Palatino Linotype" w:cs="Arial"/>
          <w:i/>
          <w:sz w:val="22"/>
          <w:szCs w:val="22"/>
          <w:lang w:eastAsia="es-MX"/>
        </w:rPr>
      </w:pPr>
      <w:r w:rsidRPr="000F018C">
        <w:rPr>
          <w:rFonts w:ascii="Palatino Linotype" w:hAnsi="Palatino Linotype" w:cs="Arial"/>
        </w:rPr>
        <w:t xml:space="preserve">Se </w:t>
      </w:r>
      <w:r w:rsidR="004911E9" w:rsidRPr="000F018C">
        <w:rPr>
          <w:rFonts w:ascii="Palatino Linotype" w:hAnsi="Palatino Linotype" w:cs="Arial"/>
          <w:b/>
        </w:rPr>
        <w:t>MODIFICA</w:t>
      </w:r>
      <w:r w:rsidRPr="000F018C">
        <w:rPr>
          <w:rFonts w:ascii="Palatino Linotype" w:hAnsi="Palatino Linotype" w:cs="Arial"/>
          <w:b/>
        </w:rPr>
        <w:t xml:space="preserve"> </w:t>
      </w:r>
      <w:r w:rsidRPr="000F018C">
        <w:rPr>
          <w:rFonts w:ascii="Palatino Linotype" w:hAnsi="Palatino Linotype" w:cs="Arial"/>
        </w:rPr>
        <w:t xml:space="preserve">la respuesta del </w:t>
      </w:r>
      <w:r w:rsidRPr="000F018C">
        <w:rPr>
          <w:rFonts w:ascii="Palatino Linotype" w:hAnsi="Palatino Linotype" w:cs="Arial"/>
          <w:b/>
        </w:rPr>
        <w:t>SUJETO OBLIGADO</w:t>
      </w:r>
      <w:r w:rsidRPr="000F018C">
        <w:rPr>
          <w:rFonts w:ascii="Palatino Linotype" w:hAnsi="Palatino Linotype" w:cs="Arial"/>
        </w:rPr>
        <w:t xml:space="preserve"> y se </w:t>
      </w:r>
      <w:r w:rsidRPr="000F018C">
        <w:rPr>
          <w:rFonts w:ascii="Palatino Linotype" w:hAnsi="Palatino Linotype" w:cs="Arial"/>
          <w:b/>
        </w:rPr>
        <w:t>ordena</w:t>
      </w:r>
      <w:r w:rsidRPr="000F018C">
        <w:rPr>
          <w:rFonts w:ascii="Palatino Linotype" w:hAnsi="Palatino Linotype" w:cs="Arial"/>
        </w:rPr>
        <w:t xml:space="preserve"> atienda la solicitud de información pública </w:t>
      </w:r>
      <w:r w:rsidR="004145A2" w:rsidRPr="000F018C">
        <w:rPr>
          <w:rFonts w:ascii="Palatino Linotype" w:hAnsi="Palatino Linotype" w:cs="Arial"/>
          <w:b/>
          <w:bCs/>
        </w:rPr>
        <w:t>0001</w:t>
      </w:r>
      <w:r w:rsidR="00C711BE" w:rsidRPr="000F018C">
        <w:rPr>
          <w:rFonts w:ascii="Palatino Linotype" w:hAnsi="Palatino Linotype" w:cs="Arial"/>
          <w:b/>
          <w:bCs/>
        </w:rPr>
        <w:t>0</w:t>
      </w:r>
      <w:r w:rsidR="004145A2" w:rsidRPr="000F018C">
        <w:rPr>
          <w:rFonts w:ascii="Palatino Linotype" w:hAnsi="Palatino Linotype" w:cs="Arial"/>
          <w:b/>
          <w:bCs/>
        </w:rPr>
        <w:t>/</w:t>
      </w:r>
      <w:r w:rsidR="00C711BE" w:rsidRPr="000F018C">
        <w:rPr>
          <w:rFonts w:ascii="Palatino Linotype" w:hAnsi="Palatino Linotype" w:cs="Arial"/>
          <w:b/>
          <w:bCs/>
        </w:rPr>
        <w:t>ISEM</w:t>
      </w:r>
      <w:r w:rsidR="00693255" w:rsidRPr="000F018C">
        <w:rPr>
          <w:rFonts w:ascii="Palatino Linotype" w:hAnsi="Palatino Linotype" w:cs="Arial"/>
          <w:b/>
          <w:bCs/>
        </w:rPr>
        <w:t>/IP/2019</w:t>
      </w:r>
      <w:r w:rsidR="00C711BE" w:rsidRPr="000F018C">
        <w:rPr>
          <w:rFonts w:ascii="Palatino Linotype" w:hAnsi="Palatino Linotype" w:cs="Arial"/>
          <w:b/>
          <w:bCs/>
        </w:rPr>
        <w:t>,</w:t>
      </w:r>
      <w:r w:rsidRPr="000F018C">
        <w:rPr>
          <w:rFonts w:ascii="Palatino Linotype" w:hAnsi="Palatino Linotype" w:cs="Arial"/>
        </w:rPr>
        <w:t xml:space="preserve"> </w:t>
      </w:r>
      <w:r w:rsidR="00C711BE" w:rsidRPr="000F018C">
        <w:rPr>
          <w:rFonts w:ascii="Palatino Linotype" w:hAnsi="Palatino Linotype" w:cs="Arial"/>
        </w:rPr>
        <w:t xml:space="preserve">en términos del Considerando </w:t>
      </w:r>
      <w:r w:rsidR="00C711BE" w:rsidRPr="000F018C">
        <w:rPr>
          <w:rFonts w:ascii="Palatino Linotype" w:hAnsi="Palatino Linotype" w:cs="Arial"/>
          <w:b/>
        </w:rPr>
        <w:t>SEXTO</w:t>
      </w:r>
      <w:r w:rsidR="00C711BE" w:rsidRPr="000F018C">
        <w:rPr>
          <w:rFonts w:ascii="Palatino Linotype" w:hAnsi="Palatino Linotype" w:cs="Arial"/>
        </w:rPr>
        <w:t xml:space="preserve"> y, haga entrega al </w:t>
      </w:r>
      <w:r w:rsidR="00C711BE" w:rsidRPr="000F018C">
        <w:rPr>
          <w:rFonts w:ascii="Palatino Linotype" w:hAnsi="Palatino Linotype" w:cs="Arial"/>
          <w:b/>
        </w:rPr>
        <w:t>RECURRENTE</w:t>
      </w:r>
      <w:r w:rsidR="00C711BE" w:rsidRPr="000F018C">
        <w:rPr>
          <w:rFonts w:ascii="Palatino Linotype" w:hAnsi="Palatino Linotype" w:cs="Arial"/>
        </w:rPr>
        <w:t xml:space="preserve">, de lo siguiente: </w:t>
      </w:r>
    </w:p>
    <w:p w:rsidR="00C711BE" w:rsidRPr="000F018C" w:rsidRDefault="00C711BE" w:rsidP="001941C6">
      <w:pPr>
        <w:pStyle w:val="Prrafodelista"/>
        <w:widowControl w:val="0"/>
        <w:tabs>
          <w:tab w:val="left" w:pos="1701"/>
        </w:tabs>
        <w:autoSpaceDE w:val="0"/>
        <w:autoSpaceDN w:val="0"/>
        <w:adjustRightInd w:val="0"/>
        <w:spacing w:before="100" w:beforeAutospacing="1" w:after="100" w:afterAutospacing="1"/>
        <w:ind w:left="851" w:right="902"/>
        <w:jc w:val="both"/>
        <w:rPr>
          <w:rFonts w:ascii="Palatino Linotype" w:eastAsia="Calibri" w:hAnsi="Palatino Linotype" w:cs="Arial"/>
          <w:i/>
          <w:sz w:val="22"/>
          <w:szCs w:val="22"/>
          <w:lang w:eastAsia="es-MX"/>
        </w:rPr>
      </w:pPr>
      <w:r w:rsidRPr="000F018C">
        <w:rPr>
          <w:rFonts w:ascii="Palatino Linotype" w:hAnsi="Palatino Linotype" w:cs="Arial"/>
          <w:i/>
          <w:sz w:val="22"/>
          <w:szCs w:val="22"/>
          <w:lang w:eastAsia="es-MX"/>
        </w:rPr>
        <w:t>“</w:t>
      </w:r>
      <w:r w:rsidRPr="000F018C">
        <w:rPr>
          <w:rFonts w:ascii="Palatino Linotype" w:hAnsi="Palatino Linotype" w:cs="Arial"/>
          <w:b/>
          <w:i/>
          <w:sz w:val="22"/>
          <w:szCs w:val="22"/>
          <w:lang w:eastAsia="es-MX"/>
        </w:rPr>
        <w:t>Previa acreditación de la identidad del titular de los datos personales</w:t>
      </w:r>
      <w:r w:rsidRPr="000F018C">
        <w:rPr>
          <w:rFonts w:ascii="Palatino Linotype" w:hAnsi="Palatino Linotype" w:cs="Arial"/>
          <w:i/>
          <w:sz w:val="22"/>
          <w:szCs w:val="22"/>
          <w:lang w:eastAsia="es-MX"/>
        </w:rPr>
        <w:t xml:space="preserve">, </w:t>
      </w:r>
      <w:r w:rsidR="00C55D6F" w:rsidRPr="000F018C">
        <w:rPr>
          <w:rFonts w:ascii="Palatino Linotype" w:hAnsi="Palatino Linotype" w:cs="Arial"/>
          <w:i/>
          <w:sz w:val="22"/>
          <w:szCs w:val="22"/>
          <w:lang w:eastAsia="es-MX"/>
        </w:rPr>
        <w:t xml:space="preserve">copia simple sin costo de </w:t>
      </w:r>
      <w:r w:rsidR="001941C6" w:rsidRPr="000F018C">
        <w:rPr>
          <w:rFonts w:ascii="Palatino Linotype" w:eastAsia="Calibri" w:hAnsi="Palatino Linotype" w:cs="Arial"/>
          <w:i/>
          <w:sz w:val="22"/>
          <w:szCs w:val="22"/>
          <w:lang w:eastAsia="es-MX"/>
        </w:rPr>
        <w:t>la renuncia presentada</w:t>
      </w:r>
      <w:r w:rsidR="00C55D6F" w:rsidRPr="000F018C">
        <w:rPr>
          <w:rFonts w:ascii="Palatino Linotype" w:eastAsia="Calibri" w:hAnsi="Palatino Linotype" w:cs="Arial"/>
          <w:i/>
          <w:sz w:val="22"/>
          <w:szCs w:val="22"/>
          <w:lang w:eastAsia="es-MX"/>
        </w:rPr>
        <w:t xml:space="preserve"> por el solicitante</w:t>
      </w:r>
      <w:r w:rsidR="001941C6" w:rsidRPr="000F018C">
        <w:rPr>
          <w:rFonts w:ascii="Palatino Linotype" w:eastAsia="Calibri" w:hAnsi="Palatino Linotype" w:cs="Arial"/>
          <w:i/>
          <w:sz w:val="22"/>
          <w:szCs w:val="22"/>
          <w:lang w:eastAsia="es-MX"/>
        </w:rPr>
        <w:t xml:space="preserve"> ante el Instituto de Salud del Estado de México, </w:t>
      </w:r>
      <w:r w:rsidR="00C55D6F" w:rsidRPr="000F018C">
        <w:rPr>
          <w:rFonts w:ascii="Palatino Linotype" w:eastAsia="Calibri" w:hAnsi="Palatino Linotype" w:cs="Arial"/>
          <w:i/>
          <w:sz w:val="22"/>
          <w:szCs w:val="22"/>
          <w:lang w:eastAsia="es-MX"/>
        </w:rPr>
        <w:t>de fecha</w:t>
      </w:r>
      <w:r w:rsidR="001941C6" w:rsidRPr="000F018C">
        <w:rPr>
          <w:rFonts w:ascii="Palatino Linotype" w:eastAsia="Calibri" w:hAnsi="Palatino Linotype" w:cs="Arial"/>
          <w:i/>
          <w:sz w:val="22"/>
          <w:szCs w:val="22"/>
          <w:lang w:eastAsia="es-MX"/>
        </w:rPr>
        <w:t xml:space="preserve"> </w:t>
      </w:r>
      <w:r w:rsidR="000F018C" w:rsidRPr="000F018C">
        <w:rPr>
          <w:rFonts w:ascii="Palatino Linotype" w:eastAsia="Calibri" w:hAnsi="Palatino Linotype" w:cs="Arial"/>
          <w:i/>
          <w:sz w:val="22"/>
          <w:szCs w:val="22"/>
          <w:lang w:eastAsia="es-MX"/>
        </w:rPr>
        <w:t>1</w:t>
      </w:r>
      <w:r w:rsidR="001941C6" w:rsidRPr="000F018C">
        <w:rPr>
          <w:rFonts w:ascii="Palatino Linotype" w:eastAsia="Calibri" w:hAnsi="Palatino Linotype" w:cs="Arial"/>
          <w:i/>
          <w:sz w:val="22"/>
          <w:szCs w:val="22"/>
          <w:lang w:eastAsia="es-MX"/>
        </w:rPr>
        <w:t xml:space="preserve"> de diciembre de </w:t>
      </w:r>
      <w:r w:rsidR="000F018C" w:rsidRPr="000F018C">
        <w:rPr>
          <w:rFonts w:ascii="Palatino Linotype" w:eastAsia="Calibri" w:hAnsi="Palatino Linotype" w:cs="Arial"/>
          <w:i/>
          <w:sz w:val="22"/>
          <w:szCs w:val="22"/>
          <w:lang w:eastAsia="es-MX"/>
        </w:rPr>
        <w:t>2018</w:t>
      </w:r>
      <w:r w:rsidRPr="000F018C">
        <w:rPr>
          <w:rFonts w:ascii="Palatino Linotype" w:eastAsia="Calibri" w:hAnsi="Palatino Linotype" w:cs="Arial"/>
          <w:i/>
          <w:sz w:val="22"/>
          <w:szCs w:val="22"/>
          <w:lang w:eastAsia="es-MX"/>
        </w:rPr>
        <w:t>.</w:t>
      </w:r>
    </w:p>
    <w:p w:rsidR="00C55D6F" w:rsidRPr="000F018C" w:rsidRDefault="00C55D6F" w:rsidP="001941C6">
      <w:pPr>
        <w:pStyle w:val="Prrafodelista"/>
        <w:widowControl w:val="0"/>
        <w:tabs>
          <w:tab w:val="left" w:pos="1701"/>
        </w:tabs>
        <w:autoSpaceDE w:val="0"/>
        <w:autoSpaceDN w:val="0"/>
        <w:adjustRightInd w:val="0"/>
        <w:spacing w:before="100" w:beforeAutospacing="1" w:after="100" w:afterAutospacing="1"/>
        <w:ind w:left="851" w:right="902"/>
        <w:jc w:val="both"/>
        <w:rPr>
          <w:rFonts w:ascii="Palatino Linotype" w:eastAsia="Calibri" w:hAnsi="Palatino Linotype" w:cs="Arial"/>
          <w:i/>
          <w:sz w:val="22"/>
          <w:szCs w:val="22"/>
          <w:lang w:eastAsia="es-MX"/>
        </w:rPr>
      </w:pPr>
      <w:r w:rsidRPr="000F018C">
        <w:rPr>
          <w:rFonts w:ascii="Palatino Linotype" w:eastAsia="Arial Unicode MS" w:hAnsi="Palatino Linotype" w:cs="Arial"/>
          <w:i/>
          <w:sz w:val="22"/>
          <w:szCs w:val="22"/>
        </w:rPr>
        <w:t xml:space="preserve">A efecto de que </w:t>
      </w:r>
      <w:r w:rsidRPr="000F018C">
        <w:rPr>
          <w:rFonts w:ascii="Palatino Linotype" w:eastAsia="Arial Unicode MS" w:hAnsi="Palatino Linotype" w:cs="Arial"/>
          <w:b/>
          <w:i/>
          <w:color w:val="000000"/>
          <w:sz w:val="22"/>
          <w:szCs w:val="22"/>
        </w:rPr>
        <w:t>EL SUJETO OBLIGADO</w:t>
      </w:r>
      <w:r w:rsidRPr="000F018C">
        <w:rPr>
          <w:rFonts w:ascii="Palatino Linotype" w:eastAsia="Arial Unicode MS" w:hAnsi="Palatino Linotype" w:cs="Arial"/>
          <w:i/>
          <w:sz w:val="22"/>
          <w:szCs w:val="22"/>
        </w:rPr>
        <w:t xml:space="preserve"> dé pleno cumplimiento a lo anterior, es necesario que informe al</w:t>
      </w:r>
      <w:r w:rsidRPr="000F018C">
        <w:rPr>
          <w:rFonts w:ascii="Palatino Linotype" w:eastAsia="Arial Unicode MS" w:hAnsi="Palatino Linotype" w:cs="Arial"/>
          <w:b/>
          <w:i/>
          <w:color w:val="000000"/>
          <w:sz w:val="22"/>
          <w:szCs w:val="22"/>
        </w:rPr>
        <w:t xml:space="preserve"> RECURRENTE </w:t>
      </w:r>
      <w:r w:rsidRPr="000F018C">
        <w:rPr>
          <w:rFonts w:ascii="Palatino Linotype" w:eastAsia="Arial Unicode MS" w:hAnsi="Palatino Linotype" w:cs="Arial"/>
          <w:i/>
          <w:color w:val="000000"/>
          <w:sz w:val="22"/>
          <w:szCs w:val="22"/>
        </w:rPr>
        <w:t>el lugar, día y horario</w:t>
      </w:r>
      <w:r w:rsidRPr="000F018C">
        <w:rPr>
          <w:rFonts w:ascii="Palatino Linotype" w:eastAsia="Arial Unicode MS" w:hAnsi="Palatino Linotype" w:cs="Arial"/>
          <w:i/>
          <w:sz w:val="22"/>
          <w:szCs w:val="22"/>
        </w:rPr>
        <w:t xml:space="preserve"> en que deberá recoger la información solicitada.</w:t>
      </w:r>
    </w:p>
    <w:p w:rsidR="00C711BE" w:rsidRPr="000F018C" w:rsidRDefault="00C711BE" w:rsidP="001941C6">
      <w:pPr>
        <w:pStyle w:val="Prrafodelista"/>
        <w:spacing w:before="100" w:beforeAutospacing="1" w:after="100" w:afterAutospacing="1"/>
        <w:ind w:left="851" w:right="902"/>
        <w:jc w:val="both"/>
        <w:rPr>
          <w:rFonts w:ascii="Palatino Linotype" w:eastAsia="Arial Unicode MS" w:hAnsi="Palatino Linotype" w:cs="Arial"/>
          <w:i/>
          <w:sz w:val="22"/>
          <w:szCs w:val="22"/>
        </w:rPr>
      </w:pPr>
      <w:r w:rsidRPr="000F018C">
        <w:rPr>
          <w:rFonts w:ascii="Palatino Linotype" w:eastAsia="Arial Unicode MS" w:hAnsi="Palatino Linotype" w:cs="Arial"/>
          <w:i/>
          <w:sz w:val="22"/>
          <w:szCs w:val="22"/>
        </w:rPr>
        <w:t xml:space="preserve">Para el caso de que el particular </w:t>
      </w:r>
      <w:r w:rsidRPr="000F018C">
        <w:rPr>
          <w:rFonts w:ascii="Palatino Linotype" w:eastAsia="Arial Unicode MS" w:hAnsi="Palatino Linotype" w:cs="Arial"/>
          <w:b/>
          <w:i/>
          <w:sz w:val="22"/>
          <w:szCs w:val="22"/>
        </w:rPr>
        <w:t>no acredite</w:t>
      </w:r>
      <w:r w:rsidRPr="000F018C">
        <w:rPr>
          <w:rFonts w:ascii="Palatino Linotype" w:eastAsia="Arial Unicode MS" w:hAnsi="Palatino Linotype" w:cs="Arial"/>
          <w:i/>
          <w:sz w:val="22"/>
          <w:szCs w:val="22"/>
        </w:rPr>
        <w:t xml:space="preserve"> la titularidad de sus datos personales, </w:t>
      </w:r>
      <w:r w:rsidRPr="000F018C">
        <w:rPr>
          <w:rFonts w:ascii="Palatino Linotype" w:eastAsia="Arial Unicode MS" w:hAnsi="Palatino Linotype" w:cs="Arial"/>
          <w:b/>
          <w:i/>
          <w:sz w:val="22"/>
          <w:szCs w:val="22"/>
        </w:rPr>
        <w:t>EL SUJETO OBLIGADO</w:t>
      </w:r>
      <w:r w:rsidRPr="000F018C">
        <w:rPr>
          <w:rFonts w:ascii="Palatino Linotype" w:eastAsia="Arial Unicode MS" w:hAnsi="Palatino Linotype" w:cs="Arial"/>
          <w:i/>
          <w:sz w:val="22"/>
          <w:szCs w:val="22"/>
        </w:rPr>
        <w:t xml:space="preserve"> deberá hacer entrega de </w:t>
      </w:r>
      <w:r w:rsidR="001941C6" w:rsidRPr="000F018C">
        <w:rPr>
          <w:rFonts w:ascii="Palatino Linotype" w:eastAsia="Arial Unicode MS" w:hAnsi="Palatino Linotype" w:cs="Arial"/>
          <w:i/>
          <w:sz w:val="22"/>
          <w:szCs w:val="22"/>
        </w:rPr>
        <w:t>la renuncia</w:t>
      </w:r>
      <w:r w:rsidRPr="000F018C">
        <w:rPr>
          <w:rFonts w:ascii="Palatino Linotype" w:eastAsia="Arial Unicode MS" w:hAnsi="Palatino Linotype" w:cs="Arial"/>
          <w:i/>
          <w:sz w:val="22"/>
          <w:szCs w:val="22"/>
        </w:rPr>
        <w:t xml:space="preserve"> anteriormente referid</w:t>
      </w:r>
      <w:r w:rsidR="001941C6" w:rsidRPr="000F018C">
        <w:rPr>
          <w:rFonts w:ascii="Palatino Linotype" w:eastAsia="Arial Unicode MS" w:hAnsi="Palatino Linotype" w:cs="Arial"/>
          <w:i/>
          <w:sz w:val="22"/>
          <w:szCs w:val="22"/>
        </w:rPr>
        <w:t>a,</w:t>
      </w:r>
      <w:r w:rsidRPr="000F018C">
        <w:rPr>
          <w:rFonts w:ascii="Palatino Linotype" w:eastAsia="Arial Unicode MS" w:hAnsi="Palatino Linotype" w:cs="Arial"/>
          <w:i/>
          <w:sz w:val="22"/>
          <w:szCs w:val="22"/>
        </w:rPr>
        <w:t xml:space="preserve"> en </w:t>
      </w:r>
      <w:r w:rsidR="001941C6" w:rsidRPr="000F018C">
        <w:rPr>
          <w:rFonts w:ascii="Palatino Linotype" w:eastAsia="Arial Unicode MS" w:hAnsi="Palatino Linotype" w:cs="Arial"/>
          <w:b/>
          <w:i/>
          <w:sz w:val="22"/>
          <w:szCs w:val="22"/>
        </w:rPr>
        <w:t>versión pública</w:t>
      </w:r>
      <w:r w:rsidR="00C55D6F" w:rsidRPr="000F018C">
        <w:rPr>
          <w:rFonts w:ascii="Palatino Linotype" w:eastAsia="Arial Unicode MS" w:hAnsi="Palatino Linotype" w:cs="Arial"/>
          <w:b/>
          <w:i/>
          <w:sz w:val="22"/>
          <w:szCs w:val="22"/>
        </w:rPr>
        <w:t xml:space="preserve">, </w:t>
      </w:r>
      <w:r w:rsidR="00C55D6F" w:rsidRPr="000F018C">
        <w:rPr>
          <w:rFonts w:ascii="Palatino Linotype" w:eastAsia="Arial Unicode MS" w:hAnsi="Palatino Linotype" w:cs="Arial"/>
          <w:i/>
          <w:sz w:val="22"/>
          <w:szCs w:val="22"/>
        </w:rPr>
        <w:t>vía</w:t>
      </w:r>
      <w:r w:rsidR="00C55D6F" w:rsidRPr="000F018C">
        <w:rPr>
          <w:rFonts w:ascii="Palatino Linotype" w:eastAsia="Arial Unicode MS" w:hAnsi="Palatino Linotype" w:cs="Arial"/>
          <w:b/>
          <w:i/>
          <w:sz w:val="22"/>
          <w:szCs w:val="22"/>
        </w:rPr>
        <w:t xml:space="preserve"> SAIMEX</w:t>
      </w:r>
      <w:r w:rsidRPr="000F018C">
        <w:rPr>
          <w:rFonts w:ascii="Palatino Linotype" w:eastAsia="Arial Unicode MS" w:hAnsi="Palatino Linotype" w:cs="Arial"/>
          <w:i/>
          <w:sz w:val="22"/>
          <w:szCs w:val="22"/>
        </w:rPr>
        <w:t>.</w:t>
      </w:r>
    </w:p>
    <w:p w:rsidR="00C711BE" w:rsidRPr="000F018C" w:rsidRDefault="00C711BE" w:rsidP="00C55D6F">
      <w:pPr>
        <w:pStyle w:val="Prrafodelista"/>
        <w:spacing w:before="100" w:beforeAutospacing="1" w:after="100" w:afterAutospacing="1"/>
        <w:ind w:left="851" w:right="902"/>
        <w:jc w:val="both"/>
        <w:rPr>
          <w:rFonts w:ascii="Palatino Linotype" w:eastAsia="Calibri" w:hAnsi="Palatino Linotype" w:cs="Arial"/>
          <w:i/>
          <w:sz w:val="22"/>
          <w:szCs w:val="22"/>
          <w:lang w:eastAsia="es-MX"/>
        </w:rPr>
      </w:pPr>
      <w:r w:rsidRPr="000F018C">
        <w:rPr>
          <w:rFonts w:ascii="Palatino Linotype" w:eastAsia="Calibri" w:hAnsi="Palatino Linotype" w:cs="Arial"/>
          <w:i/>
          <w:sz w:val="22"/>
          <w:szCs w:val="22"/>
          <w:lang w:eastAsia="es-MX"/>
        </w:rPr>
        <w:t xml:space="preserve">Debiendo notificar al </w:t>
      </w:r>
      <w:r w:rsidRPr="000F018C">
        <w:rPr>
          <w:rFonts w:ascii="Palatino Linotype" w:eastAsia="Calibri" w:hAnsi="Palatino Linotype" w:cs="Arial"/>
          <w:b/>
          <w:i/>
          <w:sz w:val="22"/>
          <w:szCs w:val="22"/>
          <w:lang w:eastAsia="es-MX"/>
        </w:rPr>
        <w:t>RECURRENTE</w:t>
      </w:r>
      <w:r w:rsidRPr="000F018C">
        <w:rPr>
          <w:rFonts w:ascii="Palatino Linotype" w:eastAsia="Calibri" w:hAnsi="Palatino Linotype" w:cs="Arial"/>
          <w:i/>
          <w:sz w:val="22"/>
          <w:szCs w:val="22"/>
          <w:lang w:eastAsia="es-MX"/>
        </w:rPr>
        <w:t xml:space="preserve"> el Acuerdo de Clasificación de la información que apruebe el Comité de Transparencia co</w:t>
      </w:r>
      <w:r w:rsidR="00C55D6F" w:rsidRPr="000F018C">
        <w:rPr>
          <w:rFonts w:ascii="Palatino Linotype" w:eastAsia="Calibri" w:hAnsi="Palatino Linotype" w:cs="Arial"/>
          <w:i/>
          <w:sz w:val="22"/>
          <w:szCs w:val="22"/>
          <w:lang w:eastAsia="es-MX"/>
        </w:rPr>
        <w:t>n motivo de la versión pública.</w:t>
      </w:r>
      <w:r w:rsidRPr="000F018C">
        <w:rPr>
          <w:rFonts w:ascii="Palatino Linotype" w:hAnsi="Palatino Linotype" w:cs="Arial"/>
          <w:i/>
          <w:sz w:val="22"/>
          <w:szCs w:val="22"/>
        </w:rPr>
        <w:t>”</w:t>
      </w:r>
    </w:p>
    <w:p w:rsidR="00953858" w:rsidRPr="000F018C"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F018C">
        <w:rPr>
          <w:rFonts w:ascii="Palatino Linotype" w:hAnsi="Palatino Linotype"/>
          <w:b/>
          <w:szCs w:val="17"/>
          <w:lang w:eastAsia="es-ES_tradnl"/>
        </w:rPr>
        <w:t>Notifíquese</w:t>
      </w:r>
      <w:r w:rsidRPr="000F018C">
        <w:rPr>
          <w:rFonts w:ascii="Palatino Linotype" w:hAnsi="Palatino Linotype"/>
          <w:szCs w:val="17"/>
          <w:lang w:eastAsia="es-ES_tradnl"/>
        </w:rPr>
        <w:t xml:space="preserve"> </w:t>
      </w:r>
      <w:r w:rsidRPr="000F018C">
        <w:rPr>
          <w:rFonts w:ascii="Palatino Linotype" w:hAnsi="Palatino Linotype"/>
          <w:shd w:val="clear" w:color="auto" w:fill="FFFFFF"/>
        </w:rPr>
        <w:t xml:space="preserve">al </w:t>
      </w:r>
      <w:r w:rsidRPr="000F018C">
        <w:rPr>
          <w:rFonts w:ascii="Palatino Linotype" w:hAnsi="Palatino Linotype" w:cs="Arial"/>
        </w:rPr>
        <w:t>Titular</w:t>
      </w:r>
      <w:r w:rsidRPr="000F018C">
        <w:rPr>
          <w:rFonts w:ascii="Palatino Linotype" w:hAnsi="Palatino Linotype"/>
          <w:shd w:val="clear" w:color="auto" w:fill="FFFFFF"/>
        </w:rPr>
        <w:t xml:space="preserve"> de la Unidad de Transparencia del</w:t>
      </w:r>
      <w:r w:rsidRPr="000F018C">
        <w:rPr>
          <w:rStyle w:val="apple-converted-space"/>
          <w:rFonts w:ascii="Palatino Linotype" w:hAnsi="Palatino Linotype"/>
          <w:b/>
          <w:shd w:val="clear" w:color="auto" w:fill="FFFFFF"/>
        </w:rPr>
        <w:t xml:space="preserve"> </w:t>
      </w:r>
      <w:r w:rsidRPr="000F018C">
        <w:rPr>
          <w:rFonts w:ascii="Palatino Linotype" w:hAnsi="Palatino Linotype"/>
          <w:b/>
          <w:shd w:val="clear" w:color="auto" w:fill="FFFFFF"/>
        </w:rPr>
        <w:t>SUJETO OBLIGADO</w:t>
      </w:r>
      <w:r w:rsidRPr="000F018C">
        <w:rPr>
          <w:rFonts w:ascii="Palatino Linotype" w:hAnsi="Palatino Linotype"/>
          <w:shd w:val="clear" w:color="auto" w:fill="FFFFFF"/>
        </w:rPr>
        <w:t xml:space="preserve"> para que</w:t>
      </w:r>
      <w:r w:rsidR="002853F5" w:rsidRPr="000F018C">
        <w:rPr>
          <w:rFonts w:ascii="Palatino Linotype" w:hAnsi="Palatino Linotype"/>
          <w:shd w:val="clear" w:color="auto" w:fill="FFFFFF"/>
        </w:rPr>
        <w:t>,</w:t>
      </w:r>
      <w:r w:rsidRPr="000F018C">
        <w:rPr>
          <w:rFonts w:ascii="Palatino Linotype" w:hAnsi="Palatino Linotype"/>
          <w:shd w:val="clear" w:color="auto" w:fill="FFFFFF"/>
        </w:rPr>
        <w:t xml:space="preserve"> </w:t>
      </w:r>
      <w:r w:rsidRPr="000F018C">
        <w:rPr>
          <w:rFonts w:ascii="Palatino Linotype" w:hAnsi="Palatino Linotype" w:cs="Arial"/>
        </w:rPr>
        <w:t>conforme</w:t>
      </w:r>
      <w:r w:rsidRPr="000F018C">
        <w:rPr>
          <w:rFonts w:ascii="Palatino Linotype" w:hAnsi="Palatino Linotype"/>
          <w:shd w:val="clear" w:color="auto" w:fill="FFFFFF"/>
        </w:rPr>
        <w:t xml:space="preserve"> a los artículos 186</w:t>
      </w:r>
      <w:r w:rsidR="002853F5" w:rsidRPr="000F018C">
        <w:rPr>
          <w:rFonts w:ascii="Palatino Linotype" w:hAnsi="Palatino Linotype"/>
          <w:shd w:val="clear" w:color="auto" w:fill="FFFFFF"/>
        </w:rPr>
        <w:t>,</w:t>
      </w:r>
      <w:r w:rsidRPr="000F018C">
        <w:rPr>
          <w:rFonts w:ascii="Palatino Linotype" w:hAnsi="Palatino Linotype"/>
          <w:shd w:val="clear" w:color="auto" w:fill="FFFFFF"/>
        </w:rPr>
        <w:t xml:space="preserve"> último párrafo y 189</w:t>
      </w:r>
      <w:r w:rsidR="002853F5" w:rsidRPr="000F018C">
        <w:rPr>
          <w:rFonts w:ascii="Palatino Linotype" w:hAnsi="Palatino Linotype"/>
          <w:shd w:val="clear" w:color="auto" w:fill="FFFFFF"/>
        </w:rPr>
        <w:t>,</w:t>
      </w:r>
      <w:r w:rsidRPr="000F018C">
        <w:rPr>
          <w:rFonts w:ascii="Palatino Linotype" w:hAnsi="Palatino Linotype"/>
          <w:shd w:val="clear" w:color="auto" w:fill="FFFFFF"/>
        </w:rPr>
        <w:t xml:space="preserve"> párrafo segundo de la Ley de </w:t>
      </w:r>
      <w:r w:rsidRPr="000F018C">
        <w:rPr>
          <w:rFonts w:ascii="Palatino Linotype" w:hAnsi="Palatino Linotype"/>
          <w:szCs w:val="17"/>
          <w:lang w:eastAsia="es-ES_tradnl"/>
        </w:rPr>
        <w:t>Transparencia</w:t>
      </w:r>
      <w:r w:rsidRPr="000F018C">
        <w:rPr>
          <w:rFonts w:ascii="Palatino Linotype" w:hAnsi="Palatino Linotype"/>
          <w:shd w:val="clear" w:color="auto" w:fill="FFFFFF"/>
        </w:rPr>
        <w:t xml:space="preserve"> y </w:t>
      </w:r>
      <w:r w:rsidRPr="000F018C">
        <w:rPr>
          <w:rFonts w:ascii="Palatino Linotype" w:hAnsi="Palatino Linotype" w:cs="Arial"/>
        </w:rPr>
        <w:t>Acceso</w:t>
      </w:r>
      <w:r w:rsidRPr="000F018C">
        <w:rPr>
          <w:rFonts w:ascii="Palatino Linotype" w:hAnsi="Palatino Linotype"/>
          <w:shd w:val="clear" w:color="auto" w:fill="FFFFFF"/>
        </w:rPr>
        <w:t xml:space="preserve"> a la Información Pública del Estado de México y Municipios, dé </w:t>
      </w:r>
      <w:r w:rsidRPr="000F018C">
        <w:rPr>
          <w:rFonts w:ascii="Palatino Linotype" w:hAnsi="Palatino Linotype" w:cs="Arial"/>
        </w:rPr>
        <w:t>cumplimiento</w:t>
      </w:r>
      <w:r w:rsidRPr="000F018C">
        <w:rPr>
          <w:rFonts w:ascii="Palatino Linotype" w:hAnsi="Palatino Linotype"/>
          <w:shd w:val="clear" w:color="auto" w:fill="FFFFFF"/>
        </w:rPr>
        <w:t xml:space="preserve"> a lo ordenado dentro del plazo de diez días hábiles, debiendo informar a este Instituto en un plazo </w:t>
      </w:r>
      <w:r w:rsidRPr="000F018C">
        <w:rPr>
          <w:rFonts w:ascii="Palatino Linotype" w:eastAsiaTheme="minorEastAsia" w:hAnsi="Palatino Linotype"/>
          <w:szCs w:val="17"/>
          <w:lang w:eastAsia="es-ES_tradnl"/>
        </w:rPr>
        <w:t>de</w:t>
      </w:r>
      <w:r w:rsidRPr="000F018C">
        <w:rPr>
          <w:rFonts w:ascii="Palatino Linotype" w:hAnsi="Palatino Linotype"/>
          <w:shd w:val="clear" w:color="auto" w:fill="FFFFFF"/>
        </w:rPr>
        <w:t xml:space="preserve"> tres días hábiles siguientes sobre el cumplimiento dado a la resolución.</w:t>
      </w:r>
    </w:p>
    <w:p w:rsidR="00953858" w:rsidRPr="000F018C"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F018C">
        <w:rPr>
          <w:rFonts w:ascii="Palatino Linotype" w:hAnsi="Palatino Linotype"/>
          <w:b/>
          <w:szCs w:val="17"/>
          <w:lang w:eastAsia="es-ES_tradnl"/>
        </w:rPr>
        <w:t>Notifíquese</w:t>
      </w:r>
      <w:r w:rsidRPr="000F018C">
        <w:rPr>
          <w:rFonts w:ascii="Palatino Linotype" w:hAnsi="Palatino Linotype"/>
          <w:szCs w:val="17"/>
          <w:lang w:eastAsia="es-ES_tradnl"/>
        </w:rPr>
        <w:t xml:space="preserve"> a</w:t>
      </w:r>
      <w:r w:rsidR="001941C6" w:rsidRPr="000F018C">
        <w:rPr>
          <w:rFonts w:ascii="Palatino Linotype" w:hAnsi="Palatino Linotype"/>
          <w:szCs w:val="17"/>
          <w:lang w:eastAsia="es-ES_tradnl"/>
        </w:rPr>
        <w:t>l</w:t>
      </w:r>
      <w:r w:rsidR="00CE5FED" w:rsidRPr="000F018C">
        <w:rPr>
          <w:rFonts w:ascii="Palatino Linotype" w:hAnsi="Palatino Linotype" w:cs="Arial"/>
          <w:b/>
        </w:rPr>
        <w:t xml:space="preserve"> RECURRENTE</w:t>
      </w:r>
      <w:r w:rsidRPr="000F018C">
        <w:rPr>
          <w:rFonts w:ascii="Palatino Linotype" w:hAnsi="Palatino Linotype"/>
          <w:szCs w:val="17"/>
          <w:lang w:eastAsia="es-ES_tradnl"/>
        </w:rPr>
        <w:t xml:space="preserve"> la </w:t>
      </w:r>
      <w:r w:rsidRPr="000F018C">
        <w:rPr>
          <w:rFonts w:ascii="Palatino Linotype" w:hAnsi="Palatino Linotype" w:cs="Arial"/>
        </w:rPr>
        <w:t>presente</w:t>
      </w:r>
      <w:r w:rsidRPr="000F018C">
        <w:rPr>
          <w:rFonts w:ascii="Palatino Linotype" w:hAnsi="Palatino Linotype"/>
          <w:szCs w:val="17"/>
          <w:lang w:eastAsia="es-ES_tradnl"/>
        </w:rPr>
        <w:t xml:space="preserve"> </w:t>
      </w:r>
      <w:r w:rsidRPr="000F018C">
        <w:rPr>
          <w:rFonts w:ascii="Palatino Linotype" w:hAnsi="Palatino Linotype"/>
          <w:shd w:val="clear" w:color="auto" w:fill="FFFFFF"/>
        </w:rPr>
        <w:t>resolución</w:t>
      </w:r>
      <w:r w:rsidRPr="000F018C">
        <w:rPr>
          <w:rFonts w:ascii="Palatino Linotype" w:hAnsi="Palatino Linotype"/>
          <w:szCs w:val="17"/>
          <w:lang w:eastAsia="es-ES_tradnl"/>
        </w:rPr>
        <w:t>.</w:t>
      </w:r>
    </w:p>
    <w:p w:rsidR="00FF0DA7" w:rsidRPr="000F018C"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F018C">
        <w:rPr>
          <w:rFonts w:ascii="Palatino Linotype" w:hAnsi="Palatino Linotype"/>
          <w:b/>
          <w:szCs w:val="17"/>
          <w:lang w:eastAsia="es-ES_tradnl"/>
        </w:rPr>
        <w:lastRenderedPageBreak/>
        <w:t>Hágase</w:t>
      </w:r>
      <w:r w:rsidRPr="000F018C">
        <w:rPr>
          <w:rFonts w:ascii="Palatino Linotype" w:hAnsi="Palatino Linotype"/>
          <w:szCs w:val="17"/>
          <w:lang w:eastAsia="es-ES_tradnl"/>
        </w:rPr>
        <w:t xml:space="preserve"> </w:t>
      </w:r>
      <w:r w:rsidRPr="000F018C">
        <w:rPr>
          <w:rFonts w:ascii="Palatino Linotype" w:hAnsi="Palatino Linotype"/>
          <w:b/>
          <w:szCs w:val="17"/>
          <w:lang w:eastAsia="es-ES_tradnl"/>
        </w:rPr>
        <w:t>del conocimiento</w:t>
      </w:r>
      <w:r w:rsidRPr="000F018C">
        <w:rPr>
          <w:rFonts w:ascii="Palatino Linotype" w:hAnsi="Palatino Linotype"/>
          <w:szCs w:val="17"/>
          <w:lang w:eastAsia="es-ES_tradnl"/>
        </w:rPr>
        <w:t xml:space="preserve"> </w:t>
      </w:r>
      <w:r w:rsidRPr="000F018C">
        <w:rPr>
          <w:rFonts w:ascii="Palatino Linotype" w:hAnsi="Palatino Linotype"/>
        </w:rPr>
        <w:t>de</w:t>
      </w:r>
      <w:r w:rsidR="001941C6" w:rsidRPr="000F018C">
        <w:rPr>
          <w:rFonts w:ascii="Palatino Linotype" w:hAnsi="Palatino Linotype"/>
        </w:rPr>
        <w:t>l</w:t>
      </w:r>
      <w:r w:rsidR="004145A2" w:rsidRPr="000F018C">
        <w:rPr>
          <w:rFonts w:ascii="Palatino Linotype" w:hAnsi="Palatino Linotype"/>
        </w:rPr>
        <w:t xml:space="preserve"> </w:t>
      </w:r>
      <w:r w:rsidR="00CE5FED" w:rsidRPr="000F018C">
        <w:rPr>
          <w:rFonts w:ascii="Palatino Linotype" w:hAnsi="Palatino Linotype" w:cs="Arial"/>
          <w:b/>
        </w:rPr>
        <w:t>RECURRENTE</w:t>
      </w:r>
      <w:r w:rsidRPr="000F018C">
        <w:rPr>
          <w:rFonts w:ascii="Palatino Linotype" w:hAnsi="Palatino Linotype"/>
        </w:rPr>
        <w:t xml:space="preserve"> </w:t>
      </w:r>
      <w:r w:rsidRPr="000F018C">
        <w:rPr>
          <w:rFonts w:ascii="Palatino Linotype" w:hAnsi="Palatino Linotype"/>
          <w:szCs w:val="17"/>
          <w:lang w:eastAsia="es-ES_tradnl"/>
        </w:rPr>
        <w:t>que</w:t>
      </w:r>
      <w:r w:rsidR="002853F5" w:rsidRPr="000F018C">
        <w:rPr>
          <w:rFonts w:ascii="Palatino Linotype" w:hAnsi="Palatino Linotype"/>
          <w:szCs w:val="17"/>
          <w:lang w:eastAsia="es-ES_tradnl"/>
        </w:rPr>
        <w:t>,</w:t>
      </w:r>
      <w:r w:rsidRPr="000F018C">
        <w:rPr>
          <w:rFonts w:ascii="Palatino Linotype" w:hAnsi="Palatino Linotype"/>
          <w:szCs w:val="17"/>
          <w:lang w:eastAsia="es-ES_tradnl"/>
        </w:rPr>
        <w:t xml:space="preserve"> de conformidad </w:t>
      </w:r>
      <w:r w:rsidRPr="000F018C">
        <w:rPr>
          <w:rFonts w:ascii="Palatino Linotype" w:hAnsi="Palatino Linotype" w:cs="Arial"/>
        </w:rPr>
        <w:t>con</w:t>
      </w:r>
      <w:r w:rsidRPr="000F018C">
        <w:rPr>
          <w:rFonts w:ascii="Palatino Linotype" w:hAnsi="Palatino Linotype"/>
          <w:szCs w:val="17"/>
          <w:lang w:eastAsia="es-ES_tradnl"/>
        </w:rPr>
        <w:t xml:space="preserve"> lo </w:t>
      </w:r>
      <w:r w:rsidRPr="000F018C">
        <w:rPr>
          <w:rFonts w:ascii="Palatino Linotype" w:hAnsi="Palatino Linotype" w:cs="Arial"/>
        </w:rPr>
        <w:t>establecido</w:t>
      </w:r>
      <w:r w:rsidRPr="000F018C">
        <w:rPr>
          <w:rFonts w:ascii="Palatino Linotype" w:hAnsi="Palatino Linotype"/>
          <w:szCs w:val="17"/>
          <w:lang w:eastAsia="es-ES_tradnl"/>
        </w:rPr>
        <w:t xml:space="preserve"> en el artículo 196 de la Ley de </w:t>
      </w:r>
      <w:r w:rsidRPr="000F018C">
        <w:rPr>
          <w:rFonts w:ascii="Palatino Linotype" w:hAnsi="Palatino Linotype" w:cs="Arial"/>
        </w:rPr>
        <w:t>Transparencia</w:t>
      </w:r>
      <w:r w:rsidRPr="000F018C">
        <w:rPr>
          <w:rFonts w:ascii="Palatino Linotype" w:hAnsi="Palatino Linotype"/>
          <w:szCs w:val="17"/>
          <w:lang w:eastAsia="es-ES_tradnl"/>
        </w:rPr>
        <w:t xml:space="preserve"> y </w:t>
      </w:r>
      <w:r w:rsidRPr="000F018C">
        <w:rPr>
          <w:rFonts w:ascii="Palatino Linotype" w:hAnsi="Palatino Linotype" w:cs="Arial"/>
        </w:rPr>
        <w:t>Acceso</w:t>
      </w:r>
      <w:r w:rsidRPr="000F018C">
        <w:rPr>
          <w:rFonts w:ascii="Palatino Linotype" w:hAnsi="Palatino Linotype"/>
          <w:szCs w:val="17"/>
          <w:lang w:eastAsia="es-ES_tradnl"/>
        </w:rPr>
        <w:t xml:space="preserve"> a la Información </w:t>
      </w:r>
      <w:r w:rsidRPr="000F018C">
        <w:rPr>
          <w:rFonts w:ascii="Palatino Linotype" w:hAnsi="Palatino Linotype"/>
          <w:lang w:eastAsia="es-ES_tradnl"/>
        </w:rPr>
        <w:t>Pública</w:t>
      </w:r>
      <w:r w:rsidRPr="000F018C">
        <w:rPr>
          <w:rFonts w:ascii="Palatino Linotype" w:hAnsi="Palatino Linotype"/>
          <w:szCs w:val="17"/>
          <w:lang w:eastAsia="es-ES_tradnl"/>
        </w:rPr>
        <w:t xml:space="preserve"> del Estado de México y Municipios, podrá impugnarla vía Juicio de Amparo</w:t>
      </w:r>
      <w:r w:rsidR="002E284C" w:rsidRPr="000F018C">
        <w:rPr>
          <w:rFonts w:ascii="Palatino Linotype" w:hAnsi="Palatino Linotype"/>
          <w:szCs w:val="17"/>
          <w:lang w:eastAsia="es-ES_tradnl"/>
        </w:rPr>
        <w:t>,</w:t>
      </w:r>
      <w:r w:rsidRPr="000F018C">
        <w:rPr>
          <w:rFonts w:ascii="Palatino Linotype" w:hAnsi="Palatino Linotype"/>
          <w:szCs w:val="17"/>
          <w:lang w:eastAsia="es-ES_tradnl"/>
        </w:rPr>
        <w:t xml:space="preserve"> en los términos de 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2F34D2">
        <w:rPr>
          <w:rFonts w:ascii="Palatino Linotype" w:hAnsi="Palatino Linotype" w:cs="Arial"/>
        </w:rPr>
        <w:t>POR UNANIMIDAD DE VOTOS EL PLENO DEL</w:t>
      </w:r>
      <w:r w:rsidRPr="002F34D2">
        <w:rPr>
          <w:rFonts w:ascii="Palatino Linotype" w:eastAsia="Arial Unicode MS" w:hAnsi="Palatino Linotype" w:cs="Arial"/>
        </w:rPr>
        <w:t xml:space="preserve"> INSTITUTO DE </w:t>
      </w:r>
      <w:r w:rsidRPr="002F34D2">
        <w:rPr>
          <w:rFonts w:ascii="Palatino Linotype" w:hAnsi="Palatino Linotype"/>
          <w:lang w:eastAsia="en-US"/>
        </w:rPr>
        <w:t>TRANSPARENCIA</w:t>
      </w:r>
      <w:r w:rsidRPr="002F34D2">
        <w:rPr>
          <w:rFonts w:ascii="Palatino Linotype" w:eastAsia="Arial Unicode MS" w:hAnsi="Palatino Linotype" w:cs="Arial"/>
        </w:rPr>
        <w:t>, ACCESO A LA INFORMACIÓN PÚBLICA Y PROTECCIÓN DE DATOS PERSONALES DEL ESTADO DE MÉXICO Y MUNICIPIOS</w:t>
      </w:r>
      <w:r w:rsidRPr="002F34D2">
        <w:rPr>
          <w:rFonts w:ascii="Palatino Linotype" w:hAnsi="Palatino Linotype" w:cs="Arial"/>
        </w:rPr>
        <w:t xml:space="preserve">, CONFORMADO POR LOS COMISIONADOS ZULEMA MARTÍNEZ SÁNCHEZ; EVA ABAID YAPUR; JOSÉ GUADALUPE LUNA HERNÁNDEZ; JAVIER MARTÍNEZ CRUZ </w:t>
      </w:r>
      <w:r w:rsidR="002F34D2">
        <w:rPr>
          <w:rFonts w:ascii="Palatino Linotype" w:hAnsi="Palatino Linotype" w:cs="Arial"/>
        </w:rPr>
        <w:t xml:space="preserve">EMITIENDO VOTO PARTICULAR </w:t>
      </w:r>
      <w:r w:rsidRPr="002F34D2">
        <w:rPr>
          <w:rFonts w:ascii="Palatino Linotype" w:hAnsi="Palatino Linotype" w:cs="Arial"/>
        </w:rPr>
        <w:t>Y LUIS GUSTAVO PARRA NORIEGA; EN</w:t>
      </w:r>
      <w:r w:rsidRPr="002F34D2">
        <w:rPr>
          <w:rFonts w:ascii="Palatino Linotype" w:hAnsi="Palatino Linotype" w:cs="Arial"/>
          <w:shd w:val="clear" w:color="auto" w:fill="FFFFFF" w:themeFill="background1"/>
        </w:rPr>
        <w:t xml:space="preserve"> LA </w:t>
      </w:r>
      <w:r w:rsidR="002853F5" w:rsidRPr="002F34D2">
        <w:rPr>
          <w:rFonts w:ascii="Palatino Linotype" w:hAnsi="Palatino Linotype" w:cs="Arial"/>
        </w:rPr>
        <w:t>DÉCIMA</w:t>
      </w:r>
      <w:r w:rsidRPr="002F34D2">
        <w:rPr>
          <w:rFonts w:ascii="Palatino Linotype" w:hAnsi="Palatino Linotype" w:cs="Arial"/>
        </w:rPr>
        <w:t xml:space="preserve"> </w:t>
      </w:r>
      <w:r w:rsidR="001941C6" w:rsidRPr="002F34D2">
        <w:rPr>
          <w:rFonts w:ascii="Palatino Linotype" w:hAnsi="Palatino Linotype" w:cs="Arial"/>
        </w:rPr>
        <w:t xml:space="preserve">SEGUNDA </w:t>
      </w:r>
      <w:r w:rsidRPr="002F34D2">
        <w:rPr>
          <w:rFonts w:ascii="Palatino Linotype" w:hAnsi="Palatino Linotype" w:cs="Arial"/>
        </w:rPr>
        <w:t xml:space="preserve">SESIÓN ORDINARIA CELEBRADA EL DÍA </w:t>
      </w:r>
      <w:r w:rsidR="001941C6" w:rsidRPr="002F34D2">
        <w:rPr>
          <w:rFonts w:ascii="Palatino Linotype" w:hAnsi="Palatino Linotype" w:cs="Arial"/>
        </w:rPr>
        <w:t>VEINTIS</w:t>
      </w:r>
      <w:r w:rsidR="009F06F8" w:rsidRPr="002F34D2">
        <w:rPr>
          <w:rFonts w:ascii="Palatino Linotype" w:hAnsi="Palatino Linotype" w:cs="Arial"/>
        </w:rPr>
        <w:t>ÉIS</w:t>
      </w:r>
      <w:r w:rsidR="002853F5" w:rsidRPr="002F34D2">
        <w:rPr>
          <w:rFonts w:ascii="Palatino Linotype" w:hAnsi="Palatino Linotype" w:cs="Arial"/>
        </w:rPr>
        <w:t xml:space="preserve"> DE MARZO</w:t>
      </w:r>
      <w:r w:rsidRPr="002F34D2">
        <w:rPr>
          <w:rFonts w:ascii="Palatino Linotype" w:hAnsi="Palatino Linotype" w:cs="Arial"/>
        </w:rPr>
        <w:t xml:space="preserve"> DE DOS MIL DIECINUEVE, ANTE</w:t>
      </w:r>
      <w:r w:rsidRPr="00AC510C">
        <w:rPr>
          <w:rFonts w:ascii="Palatino Linotype" w:hAnsi="Palatino Linotype" w:cs="Arial"/>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71273A" w:rsidRDefault="0071273A"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2E284C" w:rsidRDefault="002E284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2E284C" w:rsidRPr="00D35540" w:rsidRDefault="002E284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2E284C" w:rsidRPr="00D35540" w:rsidRDefault="002E284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550C5E" w:rsidRDefault="00550C5E" w:rsidP="002142B4">
            <w:pPr>
              <w:jc w:val="center"/>
              <w:rPr>
                <w:rFonts w:ascii="Palatino Linotype" w:hAnsi="Palatino Linotype" w:cs="Arial"/>
                <w:b/>
                <w:lang w:val="es-ES_tradnl"/>
              </w:rPr>
            </w:pPr>
          </w:p>
          <w:p w:rsidR="002E284C" w:rsidRDefault="002E284C"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71273A" w:rsidRDefault="0071273A"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2E284C" w:rsidRDefault="002E284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9F06F8" w:rsidRDefault="009F06F8" w:rsidP="002142B4">
            <w:pPr>
              <w:jc w:val="center"/>
              <w:rPr>
                <w:rFonts w:ascii="Palatino Linotype" w:hAnsi="Palatino Linotype" w:cs="Arial"/>
                <w:b/>
                <w:lang w:val="es-ES_tradnl"/>
              </w:rPr>
            </w:pPr>
          </w:p>
          <w:p w:rsidR="002E284C" w:rsidRDefault="002E284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2142B4" w:rsidRPr="00D35540" w:rsidRDefault="002142B4" w:rsidP="002142B4">
            <w:pPr>
              <w:jc w:val="center"/>
              <w:rPr>
                <w:rFonts w:ascii="Palatino Linotype" w:hAnsi="Palatino Linotype" w:cs="Arial"/>
                <w:lang w:val="es-ES_tradnl"/>
              </w:rPr>
            </w:pPr>
          </w:p>
        </w:tc>
      </w:tr>
    </w:tbl>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2F34D2" w:rsidRDefault="002F34D2" w:rsidP="002142B4">
      <w:pPr>
        <w:jc w:val="both"/>
        <w:rPr>
          <w:rFonts w:ascii="Palatino Linotype" w:hAnsi="Palatino Linotype" w:cs="Arial"/>
          <w:sz w:val="22"/>
          <w:szCs w:val="22"/>
          <w:lang w:val="es-ES"/>
        </w:rPr>
      </w:pPr>
    </w:p>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1941C6">
        <w:rPr>
          <w:rFonts w:ascii="Palatino Linotype" w:hAnsi="Palatino Linotype" w:cs="Arial"/>
          <w:sz w:val="22"/>
          <w:szCs w:val="22"/>
          <w:lang w:val="es-ES"/>
        </w:rPr>
        <w:t>veintis</w:t>
      </w:r>
      <w:r w:rsidR="009F06F8">
        <w:rPr>
          <w:rFonts w:ascii="Palatino Linotype" w:hAnsi="Palatino Linotype" w:cs="Arial"/>
          <w:sz w:val="22"/>
          <w:szCs w:val="22"/>
          <w:lang w:val="es-ES"/>
        </w:rPr>
        <w:t>éis</w:t>
      </w:r>
      <w:r w:rsidR="002853F5">
        <w:rPr>
          <w:rFonts w:ascii="Palatino Linotype" w:hAnsi="Palatino Linotype" w:cs="Arial"/>
          <w:sz w:val="22"/>
          <w:szCs w:val="22"/>
          <w:lang w:val="es-ES"/>
        </w:rPr>
        <w:t xml:space="preserve"> de marzo</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693255">
        <w:rPr>
          <w:rFonts w:ascii="Palatino Linotype" w:hAnsi="Palatino Linotype" w:cs="Arial"/>
          <w:sz w:val="22"/>
          <w:szCs w:val="22"/>
          <w:lang w:val="es-ES"/>
        </w:rPr>
        <w:t>00</w:t>
      </w:r>
      <w:r w:rsidR="001941C6">
        <w:rPr>
          <w:rFonts w:ascii="Palatino Linotype" w:hAnsi="Palatino Linotype" w:cs="Arial"/>
          <w:sz w:val="22"/>
          <w:szCs w:val="22"/>
          <w:lang w:val="es-ES"/>
        </w:rPr>
        <w:t>432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F177C7"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DCB" w:rsidRDefault="00D60DCB" w:rsidP="00C80F8C">
      <w:r>
        <w:separator/>
      </w:r>
    </w:p>
  </w:endnote>
  <w:endnote w:type="continuationSeparator" w:id="0">
    <w:p w:rsidR="00D60DCB" w:rsidRDefault="00D60D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22" w:rsidRPr="00A2780F" w:rsidRDefault="00D95B2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86CD3">
      <w:rPr>
        <w:rFonts w:ascii="Arial" w:hAnsi="Arial" w:cs="Arial"/>
        <w:b/>
        <w:bCs/>
        <w:noProof/>
        <w:sz w:val="20"/>
        <w:szCs w:val="20"/>
      </w:rPr>
      <w:t>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86CD3">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22" w:rsidRDefault="00D95B2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86CD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86CD3">
      <w:rPr>
        <w:rFonts w:ascii="Arial" w:hAnsi="Arial" w:cs="Arial"/>
        <w:b/>
        <w:bCs/>
        <w:noProof/>
        <w:sz w:val="20"/>
        <w:szCs w:val="20"/>
      </w:rPr>
      <w:t>32</w:t>
    </w:r>
    <w:r w:rsidRPr="00986599">
      <w:rPr>
        <w:rFonts w:ascii="Arial" w:hAnsi="Arial" w:cs="Arial"/>
        <w:b/>
        <w:bCs/>
        <w:sz w:val="20"/>
        <w:szCs w:val="20"/>
      </w:rPr>
      <w:fldChar w:fldCharType="end"/>
    </w:r>
  </w:p>
  <w:p w:rsidR="00D95B22" w:rsidRPr="00070856" w:rsidRDefault="00D95B2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DCB" w:rsidRDefault="00D60DCB" w:rsidP="00C80F8C">
      <w:r>
        <w:separator/>
      </w:r>
    </w:p>
  </w:footnote>
  <w:footnote w:type="continuationSeparator" w:id="0">
    <w:p w:rsidR="00D60DCB" w:rsidRDefault="00D60DCB" w:rsidP="00C80F8C">
      <w:r>
        <w:continuationSeparator/>
      </w:r>
    </w:p>
  </w:footnote>
  <w:footnote w:id="1">
    <w:p w:rsidR="00D95B22" w:rsidRDefault="00D95B22" w:rsidP="00E50DD6">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w:t>
      </w:r>
      <w:r w:rsidRPr="00CA304E">
        <w:rPr>
          <w:rFonts w:ascii="Palatino Linotype" w:hAnsi="Palatino Linotype"/>
        </w:rPr>
        <w:t>El criterio fue expedido por el entonces IFAI, el cual cambio su denominación a INAI</w:t>
      </w:r>
      <w:r>
        <w:rPr>
          <w:rFonts w:ascii="Palatino Linotype" w:hAnsi="Palatino Linotype"/>
        </w:rPr>
        <w:t>,</w:t>
      </w:r>
      <w:r w:rsidRPr="00CA304E">
        <w:rPr>
          <w:rFonts w:ascii="Palatino Linotype" w:hAnsi="Palatino Linotype"/>
        </w:rPr>
        <w:t xml:space="preserve"> a partir de la publicación de la Ley General de Transparencia Acceso a la Información Pública en el Diario Oficial de la Federación el 04 de mayo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22" w:rsidRPr="00581ACC" w:rsidRDefault="00D95B22"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D95B22" w:rsidRPr="007769F3" w:rsidTr="00581ACC">
      <w:tc>
        <w:tcPr>
          <w:tcW w:w="3403" w:type="dxa"/>
        </w:tcPr>
        <w:p w:rsidR="00D95B22" w:rsidRPr="007769F3" w:rsidRDefault="00D95B22" w:rsidP="00070856">
          <w:pPr>
            <w:rPr>
              <w:rFonts w:ascii="Palatino Linotype" w:hAnsi="Palatino Linotype"/>
              <w:b/>
              <w:sz w:val="22"/>
              <w:szCs w:val="22"/>
              <w:lang w:val="es-ES_tradnl"/>
            </w:rPr>
          </w:pPr>
        </w:p>
      </w:tc>
      <w:tc>
        <w:tcPr>
          <w:tcW w:w="2551" w:type="dxa"/>
          <w:shd w:val="clear" w:color="auto" w:fill="auto"/>
        </w:tcPr>
        <w:p w:rsidR="00D95B22" w:rsidRPr="007769F3" w:rsidRDefault="00D95B2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95B22" w:rsidRPr="007769F3" w:rsidRDefault="00D95B22" w:rsidP="00A53CC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0432/INFOEM/IP/RR/2019</w:t>
          </w:r>
        </w:p>
      </w:tc>
    </w:tr>
    <w:tr w:rsidR="00D95B22" w:rsidRPr="007769F3" w:rsidTr="00581ACC">
      <w:tc>
        <w:tcPr>
          <w:tcW w:w="3403" w:type="dxa"/>
        </w:tcPr>
        <w:p w:rsidR="00D95B22" w:rsidRPr="007769F3" w:rsidRDefault="00D95B22" w:rsidP="008F1EC6">
          <w:pPr>
            <w:rPr>
              <w:rFonts w:ascii="Palatino Linotype" w:hAnsi="Palatino Linotype"/>
              <w:b/>
              <w:sz w:val="22"/>
              <w:szCs w:val="22"/>
              <w:lang w:val="es-ES_tradnl"/>
            </w:rPr>
          </w:pPr>
        </w:p>
      </w:tc>
      <w:tc>
        <w:tcPr>
          <w:tcW w:w="2551" w:type="dxa"/>
          <w:shd w:val="clear" w:color="auto" w:fill="auto"/>
        </w:tcPr>
        <w:p w:rsidR="00D95B22" w:rsidRPr="007769F3" w:rsidRDefault="00D95B22"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95B22" w:rsidRPr="007769F3" w:rsidRDefault="00D95B22" w:rsidP="008F1EC6">
          <w:pPr>
            <w:jc w:val="both"/>
            <w:rPr>
              <w:rFonts w:ascii="Palatino Linotype" w:hAnsi="Palatino Linotype"/>
              <w:b/>
              <w:sz w:val="22"/>
              <w:szCs w:val="22"/>
            </w:rPr>
          </w:pPr>
          <w:r w:rsidRPr="00A53CCE">
            <w:rPr>
              <w:rFonts w:ascii="Palatino Linotype" w:hAnsi="Palatino Linotype"/>
              <w:b/>
              <w:bCs/>
              <w:sz w:val="22"/>
              <w:szCs w:val="22"/>
            </w:rPr>
            <w:t>Instituto de Salud del Estado de México</w:t>
          </w:r>
        </w:p>
      </w:tc>
    </w:tr>
    <w:tr w:rsidR="00D95B22" w:rsidRPr="007769F3" w:rsidTr="00581ACC">
      <w:trPr>
        <w:trHeight w:val="228"/>
      </w:trPr>
      <w:tc>
        <w:tcPr>
          <w:tcW w:w="3403" w:type="dxa"/>
        </w:tcPr>
        <w:p w:rsidR="00D95B22" w:rsidRPr="007769F3" w:rsidRDefault="00D95B22" w:rsidP="00070856">
          <w:pPr>
            <w:rPr>
              <w:rFonts w:ascii="Palatino Linotype" w:hAnsi="Palatino Linotype"/>
              <w:b/>
              <w:sz w:val="22"/>
              <w:szCs w:val="22"/>
              <w:lang w:val="es-ES_tradnl"/>
            </w:rPr>
          </w:pPr>
        </w:p>
      </w:tc>
      <w:tc>
        <w:tcPr>
          <w:tcW w:w="2551" w:type="dxa"/>
          <w:shd w:val="clear" w:color="auto" w:fill="auto"/>
        </w:tcPr>
        <w:p w:rsidR="00D95B22" w:rsidRPr="007769F3" w:rsidRDefault="00D95B22"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95B22" w:rsidRPr="007769F3" w:rsidRDefault="00D95B22"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95B22" w:rsidRPr="00581ACC" w:rsidRDefault="00D95B2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B22" w:rsidRPr="006038C2" w:rsidRDefault="00D95B22">
    <w:pPr>
      <w:rPr>
        <w:rFonts w:ascii="Palatino Linotype" w:hAnsi="Palatino Linotype"/>
        <w:szCs w:val="20"/>
      </w:rPr>
    </w:pPr>
  </w:p>
  <w:tbl>
    <w:tblPr>
      <w:tblW w:w="9923" w:type="dxa"/>
      <w:tblInd w:w="-142" w:type="dxa"/>
      <w:tblLayout w:type="fixed"/>
      <w:tblLook w:val="04A0" w:firstRow="1" w:lastRow="0" w:firstColumn="1" w:lastColumn="0" w:noHBand="0" w:noVBand="1"/>
    </w:tblPr>
    <w:tblGrid>
      <w:gridCol w:w="3403"/>
      <w:gridCol w:w="2976"/>
      <w:gridCol w:w="3544"/>
    </w:tblGrid>
    <w:tr w:rsidR="00D95B22" w:rsidRPr="008F2CCC" w:rsidTr="00F62C23">
      <w:tc>
        <w:tcPr>
          <w:tcW w:w="3403" w:type="dxa"/>
          <w:vMerge w:val="restart"/>
        </w:tcPr>
        <w:p w:rsidR="00D95B22" w:rsidRPr="008F2CCC" w:rsidRDefault="00D95B22" w:rsidP="00A2780F">
          <w:pPr>
            <w:rPr>
              <w:rFonts w:ascii="Palatino Linotype" w:hAnsi="Palatino Linotype"/>
              <w:b/>
              <w:sz w:val="22"/>
              <w:szCs w:val="22"/>
              <w:lang w:val="es-ES_tradnl"/>
            </w:rPr>
          </w:pPr>
        </w:p>
      </w:tc>
      <w:tc>
        <w:tcPr>
          <w:tcW w:w="2976" w:type="dxa"/>
          <w:shd w:val="clear" w:color="auto" w:fill="auto"/>
        </w:tcPr>
        <w:p w:rsidR="00D95B22" w:rsidRPr="008F2CCC" w:rsidRDefault="00D95B2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95B22" w:rsidRPr="008F2CCC" w:rsidRDefault="00D95B22" w:rsidP="00A53CC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0432/INFOEM/IP/RR/2019</w:t>
          </w:r>
        </w:p>
      </w:tc>
    </w:tr>
    <w:tr w:rsidR="00D95B22" w:rsidRPr="008F2CCC" w:rsidTr="00F62C23">
      <w:tc>
        <w:tcPr>
          <w:tcW w:w="3403" w:type="dxa"/>
          <w:vMerge/>
        </w:tcPr>
        <w:p w:rsidR="00D95B22" w:rsidRPr="008F2CCC" w:rsidRDefault="00D95B22" w:rsidP="00A2780F">
          <w:pPr>
            <w:rPr>
              <w:rFonts w:ascii="Palatino Linotype" w:hAnsi="Palatino Linotype"/>
              <w:b/>
              <w:sz w:val="22"/>
              <w:szCs w:val="22"/>
              <w:lang w:val="es-ES_tradnl"/>
            </w:rPr>
          </w:pPr>
        </w:p>
      </w:tc>
      <w:tc>
        <w:tcPr>
          <w:tcW w:w="2976" w:type="dxa"/>
          <w:shd w:val="clear" w:color="auto" w:fill="auto"/>
        </w:tcPr>
        <w:p w:rsidR="00D95B22" w:rsidRPr="008F2CCC" w:rsidRDefault="00D95B2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95B22" w:rsidRPr="008F2CCC" w:rsidRDefault="00286CD3" w:rsidP="00A53CCE">
          <w:pPr>
            <w:ind w:right="459"/>
            <w:jc w:val="both"/>
            <w:rPr>
              <w:rFonts w:ascii="Palatino Linotype" w:hAnsi="Palatino Linotype"/>
              <w:b/>
              <w:sz w:val="22"/>
              <w:szCs w:val="22"/>
              <w:lang w:val="es-ES_tradnl"/>
            </w:rPr>
          </w:pPr>
          <w:r>
            <w:rPr>
              <w:rFonts w:ascii="Palatino Linotype" w:hAnsi="Palatino Linotype" w:cs="Arial"/>
              <w:b/>
              <w:bCs/>
            </w:rPr>
            <w:t>XXXX XXXXXXXXX XXXXXXX XXXXXXXXX</w:t>
          </w:r>
        </w:p>
      </w:tc>
    </w:tr>
    <w:tr w:rsidR="00D95B22" w:rsidRPr="008F2CCC" w:rsidTr="00F62C23">
      <w:trPr>
        <w:trHeight w:val="228"/>
      </w:trPr>
      <w:tc>
        <w:tcPr>
          <w:tcW w:w="3403" w:type="dxa"/>
          <w:vMerge/>
        </w:tcPr>
        <w:p w:rsidR="00D95B22" w:rsidRPr="008F2CCC" w:rsidRDefault="00D95B22" w:rsidP="00E37C88">
          <w:pPr>
            <w:rPr>
              <w:rFonts w:ascii="Palatino Linotype" w:hAnsi="Palatino Linotype"/>
              <w:b/>
              <w:sz w:val="22"/>
              <w:szCs w:val="22"/>
              <w:lang w:val="es-ES_tradnl"/>
            </w:rPr>
          </w:pPr>
        </w:p>
      </w:tc>
      <w:tc>
        <w:tcPr>
          <w:tcW w:w="2976" w:type="dxa"/>
          <w:shd w:val="clear" w:color="auto" w:fill="auto"/>
        </w:tcPr>
        <w:p w:rsidR="00D95B22" w:rsidRPr="008F2CCC" w:rsidRDefault="00D95B2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95B22" w:rsidRPr="00DC41C8" w:rsidRDefault="00D95B22" w:rsidP="00A53CCE">
          <w:pPr>
            <w:ind w:right="459"/>
            <w:jc w:val="both"/>
            <w:rPr>
              <w:rFonts w:ascii="Palatino Linotype" w:hAnsi="Palatino Linotype"/>
              <w:b/>
              <w:sz w:val="22"/>
              <w:szCs w:val="22"/>
            </w:rPr>
          </w:pPr>
          <w:r w:rsidRPr="00A53CCE">
            <w:rPr>
              <w:rFonts w:ascii="Palatino Linotype" w:hAnsi="Palatino Linotype"/>
              <w:b/>
              <w:bCs/>
              <w:sz w:val="22"/>
              <w:szCs w:val="22"/>
            </w:rPr>
            <w:t>Instituto de Salud del Estado de México</w:t>
          </w:r>
        </w:p>
      </w:tc>
    </w:tr>
    <w:tr w:rsidR="00D95B22" w:rsidRPr="008F2CCC" w:rsidTr="00F62C23">
      <w:tc>
        <w:tcPr>
          <w:tcW w:w="3403" w:type="dxa"/>
          <w:vMerge/>
        </w:tcPr>
        <w:p w:rsidR="00D95B22" w:rsidRPr="008F2CCC" w:rsidRDefault="00D95B22" w:rsidP="00A2780F">
          <w:pPr>
            <w:rPr>
              <w:rFonts w:ascii="Palatino Linotype" w:hAnsi="Palatino Linotype"/>
              <w:b/>
              <w:sz w:val="22"/>
              <w:szCs w:val="22"/>
              <w:lang w:val="es-ES_tradnl"/>
            </w:rPr>
          </w:pPr>
        </w:p>
      </w:tc>
      <w:tc>
        <w:tcPr>
          <w:tcW w:w="2976" w:type="dxa"/>
          <w:shd w:val="clear" w:color="auto" w:fill="auto"/>
        </w:tcPr>
        <w:p w:rsidR="00D95B22" w:rsidRPr="008F2CCC" w:rsidRDefault="00D95B2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95B22" w:rsidRPr="008F2CCC" w:rsidRDefault="00D95B2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95B22" w:rsidRPr="006038C2" w:rsidRDefault="00D95B22"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nsid w:val="70D60510"/>
    <w:multiLevelType w:val="hybridMultilevel"/>
    <w:tmpl w:val="60480D24"/>
    <w:lvl w:ilvl="0" w:tplc="830E303C">
      <w:start w:val="1"/>
      <w:numFmt w:val="ordinalText"/>
      <w:lvlText w:val="%1."/>
      <w:lvlJc w:val="left"/>
      <w:pPr>
        <w:ind w:left="720" w:hanging="360"/>
      </w:pPr>
      <w:rPr>
        <w:rFonts w:ascii="Palatino Linotype" w:hAnsi="Palatino Linotype"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0"/>
  </w:num>
  <w:num w:numId="8">
    <w:abstractNumId w:val="3"/>
  </w:num>
  <w:num w:numId="9">
    <w:abstractNumId w:val="1"/>
  </w:num>
  <w:num w:numId="10">
    <w:abstractNumId w:val="19"/>
  </w:num>
  <w:num w:numId="11">
    <w:abstractNumId w:val="2"/>
  </w:num>
  <w:num w:numId="12">
    <w:abstractNumId w:val="0"/>
  </w:num>
  <w:num w:numId="13">
    <w:abstractNumId w:val="4"/>
  </w:num>
  <w:num w:numId="14">
    <w:abstractNumId w:val="20"/>
  </w:num>
  <w:num w:numId="15">
    <w:abstractNumId w:val="13"/>
  </w:num>
  <w:num w:numId="16">
    <w:abstractNumId w:val="5"/>
  </w:num>
  <w:num w:numId="17">
    <w:abstractNumId w:val="14"/>
  </w:num>
  <w:num w:numId="18">
    <w:abstractNumId w:val="15"/>
  </w:num>
  <w:num w:numId="19">
    <w:abstractNumId w:val="7"/>
  </w:num>
  <w:num w:numId="20">
    <w:abstractNumId w:val="9"/>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516"/>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18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41C6"/>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3C0D"/>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3C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64B3"/>
    <w:rsid w:val="00206EF4"/>
    <w:rsid w:val="0020724C"/>
    <w:rsid w:val="00207932"/>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8AB"/>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6CD3"/>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4C"/>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180"/>
    <w:rsid w:val="002F18E7"/>
    <w:rsid w:val="002F1A28"/>
    <w:rsid w:val="002F1A7D"/>
    <w:rsid w:val="002F21D6"/>
    <w:rsid w:val="002F274B"/>
    <w:rsid w:val="002F2808"/>
    <w:rsid w:val="002F281F"/>
    <w:rsid w:val="002F29AD"/>
    <w:rsid w:val="002F34D2"/>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7E2"/>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47E9C"/>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B4D"/>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10F"/>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CE8"/>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6F8"/>
    <w:rsid w:val="009F07E0"/>
    <w:rsid w:val="009F0961"/>
    <w:rsid w:val="009F0A31"/>
    <w:rsid w:val="009F0B42"/>
    <w:rsid w:val="009F0BFB"/>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D28"/>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CCE"/>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E2E"/>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D6F"/>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1BE"/>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304E"/>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0DC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B22"/>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0DD6"/>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077"/>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7C7"/>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paragraph">
    <w:name w:val="paragraph"/>
    <w:basedOn w:val="Normal"/>
    <w:rsid w:val="00E50DD6"/>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303CB-FA0A-4A6F-8A38-07BA31E6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8154</Words>
  <Characters>44848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2019-03-29T16:23:00Z</cp:lastPrinted>
  <dcterms:created xsi:type="dcterms:W3CDTF">2019-03-21T18:26:00Z</dcterms:created>
  <dcterms:modified xsi:type="dcterms:W3CDTF">2019-04-10T00:24:00Z</dcterms:modified>
</cp:coreProperties>
</file>